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A0" w:rsidRPr="008518AD" w:rsidRDefault="00436BA0" w:rsidP="00436BA0">
      <w:pPr>
        <w:shd w:val="clear" w:color="auto" w:fill="FFFFFF"/>
        <w:spacing w:line="240" w:lineRule="exact"/>
        <w:jc w:val="center"/>
        <w:rPr>
          <w:bCs/>
          <w:color w:val="000000"/>
          <w:spacing w:val="-3"/>
        </w:rPr>
      </w:pPr>
      <w:r w:rsidRPr="008518AD">
        <w:rPr>
          <w:bCs/>
          <w:color w:val="000000"/>
          <w:spacing w:val="-3"/>
        </w:rPr>
        <w:t xml:space="preserve">Муниципальное общеобразовательное учреждение </w:t>
      </w:r>
    </w:p>
    <w:p w:rsidR="00436BA0" w:rsidRDefault="00436BA0" w:rsidP="00436BA0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</w:rPr>
      </w:pPr>
      <w:r w:rsidRPr="008518AD">
        <w:rPr>
          <w:bCs/>
          <w:color w:val="000000"/>
          <w:spacing w:val="-3"/>
        </w:rPr>
        <w:t>«Основная общеобразовательная школа №44»</w:t>
      </w:r>
    </w:p>
    <w:p w:rsidR="00436BA0" w:rsidRPr="008518AD" w:rsidRDefault="00436BA0" w:rsidP="00436BA0"/>
    <w:p w:rsidR="00436BA0" w:rsidRPr="008518AD" w:rsidRDefault="00436BA0" w:rsidP="00436BA0"/>
    <w:p w:rsidR="00436BA0" w:rsidRPr="008518AD" w:rsidRDefault="00436BA0" w:rsidP="00436BA0"/>
    <w:p w:rsidR="00436BA0" w:rsidRPr="008518AD" w:rsidRDefault="00436BA0" w:rsidP="00436BA0"/>
    <w:p w:rsidR="00436BA0" w:rsidRDefault="00436BA0" w:rsidP="00436BA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52"/>
          <w:szCs w:val="52"/>
        </w:rPr>
      </w:pPr>
    </w:p>
    <w:tbl>
      <w:tblPr>
        <w:tblpPr w:leftFromText="180" w:rightFromText="180" w:vertAnchor="text" w:horzAnchor="margin" w:tblpY="264"/>
        <w:tblW w:w="96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825"/>
        <w:gridCol w:w="4827"/>
      </w:tblGrid>
      <w:tr w:rsidR="00436BA0" w:rsidRPr="00637472" w:rsidTr="00A014F1">
        <w:trPr>
          <w:trHeight w:val="1464"/>
        </w:trPr>
        <w:tc>
          <w:tcPr>
            <w:tcW w:w="4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6BA0" w:rsidRPr="00637472" w:rsidRDefault="00436BA0" w:rsidP="00A014F1">
            <w:r w:rsidRPr="00637472">
              <w:t>СОГЛАСОВАНО</w:t>
            </w:r>
            <w:r>
              <w:t>:</w:t>
            </w:r>
          </w:p>
          <w:p w:rsidR="00436BA0" w:rsidRPr="00637472" w:rsidRDefault="00436BA0" w:rsidP="00A014F1">
            <w:r w:rsidRPr="00637472">
              <w:t>Председатель профсоюзного комитета М.П.Полевая</w:t>
            </w:r>
          </w:p>
          <w:p w:rsidR="00436BA0" w:rsidRPr="00637472" w:rsidRDefault="00436BA0" w:rsidP="00A014F1">
            <w:r w:rsidRPr="00637472">
              <w:t xml:space="preserve">протокол №____ </w:t>
            </w:r>
          </w:p>
          <w:p w:rsidR="00436BA0" w:rsidRPr="00637472" w:rsidRDefault="00436BA0" w:rsidP="00A014F1">
            <w:r w:rsidRPr="00637472">
              <w:t>от «   » _________200</w:t>
            </w:r>
            <w:r>
              <w:t>9</w:t>
            </w:r>
            <w:r w:rsidRPr="00637472">
              <w:t xml:space="preserve">г.                    </w:t>
            </w:r>
          </w:p>
        </w:tc>
        <w:tc>
          <w:tcPr>
            <w:tcW w:w="4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6BA0" w:rsidRPr="00637472" w:rsidRDefault="00436BA0" w:rsidP="00A014F1">
            <w:pPr>
              <w:ind w:left="708"/>
            </w:pPr>
            <w:r w:rsidRPr="00637472">
              <w:t>УТВЕРЖДАЮ</w:t>
            </w:r>
            <w:r>
              <w:t>:</w:t>
            </w:r>
          </w:p>
          <w:p w:rsidR="00436BA0" w:rsidRPr="00637472" w:rsidRDefault="00436BA0" w:rsidP="00A014F1">
            <w:pPr>
              <w:ind w:left="708"/>
            </w:pPr>
            <w:r>
              <w:t>Д</w:t>
            </w:r>
            <w:r w:rsidRPr="00637472">
              <w:t>иректор школы</w:t>
            </w:r>
          </w:p>
          <w:p w:rsidR="00436BA0" w:rsidRPr="00637472" w:rsidRDefault="00436BA0" w:rsidP="00A014F1">
            <w:pPr>
              <w:ind w:left="708"/>
            </w:pPr>
            <w:proofErr w:type="spellStart"/>
            <w:r>
              <w:t>_________</w:t>
            </w:r>
            <w:r w:rsidRPr="00637472">
              <w:t>О.В.Конева</w:t>
            </w:r>
            <w:proofErr w:type="spellEnd"/>
          </w:p>
          <w:p w:rsidR="00436BA0" w:rsidRPr="00637472" w:rsidRDefault="00436BA0" w:rsidP="00A014F1">
            <w:pPr>
              <w:ind w:left="708"/>
            </w:pPr>
            <w:r w:rsidRPr="00637472">
              <w:t>«     »____________200</w:t>
            </w:r>
            <w:r>
              <w:t>9</w:t>
            </w:r>
            <w:r w:rsidRPr="00637472">
              <w:t>г.</w:t>
            </w:r>
          </w:p>
        </w:tc>
      </w:tr>
    </w:tbl>
    <w:p w:rsidR="00436BA0" w:rsidRDefault="00436BA0" w:rsidP="00436BA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52"/>
          <w:szCs w:val="52"/>
        </w:rPr>
      </w:pPr>
    </w:p>
    <w:p w:rsidR="00436BA0" w:rsidRPr="008518AD" w:rsidRDefault="00436BA0" w:rsidP="00436BA0">
      <w:pPr>
        <w:shd w:val="clear" w:color="auto" w:fill="FFFFFF"/>
        <w:spacing w:line="360" w:lineRule="auto"/>
        <w:jc w:val="center"/>
        <w:rPr>
          <w:sz w:val="52"/>
          <w:szCs w:val="52"/>
        </w:rPr>
      </w:pPr>
      <w:r w:rsidRPr="008518AD">
        <w:rPr>
          <w:b/>
          <w:bCs/>
          <w:color w:val="000000"/>
          <w:spacing w:val="-3"/>
          <w:sz w:val="52"/>
          <w:szCs w:val="52"/>
        </w:rPr>
        <w:t>ИНСТРУКЦИЯ</w:t>
      </w:r>
    </w:p>
    <w:p w:rsidR="00436BA0" w:rsidRPr="00E37AB1" w:rsidRDefault="00436BA0" w:rsidP="00436BA0">
      <w:pPr>
        <w:shd w:val="clear" w:color="auto" w:fill="FFFFFF"/>
        <w:spacing w:line="360" w:lineRule="auto"/>
        <w:jc w:val="center"/>
        <w:rPr>
          <w:sz w:val="52"/>
          <w:szCs w:val="52"/>
        </w:rPr>
      </w:pPr>
      <w:r w:rsidRPr="00E37AB1">
        <w:rPr>
          <w:b/>
          <w:bCs/>
          <w:color w:val="000000"/>
          <w:spacing w:val="-2"/>
          <w:sz w:val="52"/>
          <w:szCs w:val="52"/>
        </w:rPr>
        <w:t>но безопасному поведению детей</w:t>
      </w:r>
    </w:p>
    <w:p w:rsidR="00436BA0" w:rsidRPr="00E37AB1" w:rsidRDefault="00436BA0" w:rsidP="00436BA0">
      <w:pPr>
        <w:shd w:val="clear" w:color="auto" w:fill="FFFFFF"/>
        <w:spacing w:line="360" w:lineRule="auto"/>
        <w:jc w:val="center"/>
        <w:rPr>
          <w:sz w:val="52"/>
          <w:szCs w:val="52"/>
        </w:rPr>
      </w:pPr>
      <w:r w:rsidRPr="00E37AB1">
        <w:rPr>
          <w:b/>
          <w:bCs/>
          <w:color w:val="000000"/>
          <w:spacing w:val="-1"/>
          <w:sz w:val="52"/>
          <w:szCs w:val="52"/>
        </w:rPr>
        <w:t>на объектах железнодорожного транспорта</w:t>
      </w:r>
    </w:p>
    <w:p w:rsidR="00436BA0" w:rsidRPr="008518AD" w:rsidRDefault="00436BA0" w:rsidP="00436BA0">
      <w:pPr>
        <w:shd w:val="clear" w:color="auto" w:fill="FFFFFF"/>
        <w:spacing w:before="5" w:line="360" w:lineRule="auto"/>
        <w:ind w:right="-1"/>
        <w:jc w:val="center"/>
        <w:rPr>
          <w:sz w:val="52"/>
          <w:szCs w:val="52"/>
        </w:rPr>
      </w:pPr>
      <w:r w:rsidRPr="008518AD">
        <w:rPr>
          <w:b/>
          <w:bCs/>
          <w:color w:val="000000"/>
          <w:spacing w:val="-1"/>
          <w:sz w:val="52"/>
          <w:szCs w:val="52"/>
        </w:rPr>
        <w:t>ИОТ-08</w:t>
      </w:r>
      <w:r>
        <w:rPr>
          <w:b/>
          <w:bCs/>
          <w:color w:val="000000"/>
          <w:spacing w:val="-1"/>
          <w:sz w:val="52"/>
          <w:szCs w:val="52"/>
        </w:rPr>
        <w:t>9</w:t>
      </w:r>
      <w:r w:rsidRPr="008518AD">
        <w:rPr>
          <w:b/>
          <w:bCs/>
          <w:color w:val="000000"/>
          <w:spacing w:val="-1"/>
          <w:sz w:val="52"/>
          <w:szCs w:val="52"/>
        </w:rPr>
        <w:t>-09</w:t>
      </w:r>
    </w:p>
    <w:p w:rsidR="00436BA0" w:rsidRPr="008518AD" w:rsidRDefault="00436BA0" w:rsidP="00436BA0">
      <w:pPr>
        <w:spacing w:line="360" w:lineRule="auto"/>
        <w:rPr>
          <w:sz w:val="52"/>
          <w:szCs w:val="52"/>
        </w:rPr>
      </w:pPr>
    </w:p>
    <w:p w:rsidR="00436BA0" w:rsidRPr="008518AD" w:rsidRDefault="00436BA0" w:rsidP="00436BA0"/>
    <w:p w:rsidR="00436BA0" w:rsidRDefault="00436BA0" w:rsidP="00436BA0">
      <w:pPr>
        <w:shd w:val="clear" w:color="auto" w:fill="FFFFFF"/>
        <w:spacing w:before="293"/>
      </w:pPr>
      <w:r>
        <w:t xml:space="preserve">С инструкцией </w:t>
      </w:r>
      <w:proofErr w:type="gramStart"/>
      <w:r>
        <w:t>ознакомлен</w:t>
      </w:r>
      <w:proofErr w:type="gramEnd"/>
      <w:r>
        <w:t xml:space="preserve"> ______________ Воронцова Л.В.</w:t>
      </w:r>
      <w:r w:rsidRPr="008518AD">
        <w:br w:type="page"/>
      </w:r>
    </w:p>
    <w:p w:rsidR="00436BA0" w:rsidRPr="008518AD" w:rsidRDefault="00436BA0" w:rsidP="00436BA0">
      <w:pPr>
        <w:shd w:val="clear" w:color="auto" w:fill="FFFFFF"/>
        <w:spacing w:before="101" w:line="276" w:lineRule="auto"/>
        <w:ind w:left="29" w:right="14" w:firstLine="346"/>
        <w:jc w:val="both"/>
      </w:pPr>
      <w:r w:rsidRPr="008518AD">
        <w:rPr>
          <w:color w:val="000000"/>
          <w:spacing w:val="-2"/>
        </w:rPr>
        <w:lastRenderedPageBreak/>
        <w:t>Чтобы уменьшить риск стать жертвой железнодорожного транс</w:t>
      </w:r>
      <w:r w:rsidRPr="008518AD">
        <w:rPr>
          <w:color w:val="000000"/>
          <w:spacing w:val="-2"/>
        </w:rPr>
        <w:softHyphen/>
      </w:r>
      <w:r w:rsidRPr="008518AD">
        <w:rPr>
          <w:color w:val="000000"/>
          <w:spacing w:val="-3"/>
        </w:rPr>
        <w:t xml:space="preserve">порта, необходимо соблюдать </w:t>
      </w:r>
      <w:r w:rsidRPr="00E738B7">
        <w:rPr>
          <w:color w:val="000000"/>
        </w:rPr>
        <w:t xml:space="preserve">следующие </w:t>
      </w:r>
      <w:r>
        <w:rPr>
          <w:color w:val="000000"/>
        </w:rPr>
        <w:t>п</w:t>
      </w:r>
      <w:r w:rsidRPr="00E738B7">
        <w:rPr>
          <w:color w:val="000000"/>
        </w:rPr>
        <w:t>р</w:t>
      </w:r>
      <w:r w:rsidRPr="00E738B7">
        <w:rPr>
          <w:bCs/>
          <w:color w:val="000000"/>
        </w:rPr>
        <w:t>а</w:t>
      </w:r>
      <w:r w:rsidRPr="00E738B7">
        <w:rPr>
          <w:color w:val="000000"/>
        </w:rPr>
        <w:t>в</w:t>
      </w:r>
      <w:r w:rsidRPr="00E738B7">
        <w:rPr>
          <w:bCs/>
          <w:color w:val="000000"/>
        </w:rPr>
        <w:t>и</w:t>
      </w:r>
      <w:r w:rsidRPr="00E738B7">
        <w:rPr>
          <w:color w:val="000000"/>
        </w:rPr>
        <w:t>ла: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25"/>
        </w:rPr>
      </w:pPr>
      <w:r w:rsidRPr="008518AD">
        <w:rPr>
          <w:color w:val="000000"/>
          <w:spacing w:val="2"/>
        </w:rPr>
        <w:t xml:space="preserve">При движении вдоль железнодорожного пути не подходите </w:t>
      </w:r>
      <w:r w:rsidRPr="008518AD">
        <w:rPr>
          <w:color w:val="000000"/>
        </w:rPr>
        <w:t>ближе 3-</w:t>
      </w:r>
      <w:smartTag w:uri="urn:schemas-microsoft-com:office:smarttags" w:element="metricconverter">
        <w:smartTagPr>
          <w:attr w:name="ProductID" w:val="5 м"/>
        </w:smartTagPr>
        <w:r w:rsidRPr="008518AD">
          <w:rPr>
            <w:color w:val="000000"/>
          </w:rPr>
          <w:t>5 м</w:t>
        </w:r>
      </w:smartTag>
      <w:r w:rsidRPr="008518AD">
        <w:rPr>
          <w:color w:val="000000"/>
        </w:rPr>
        <w:t xml:space="preserve"> к крайнему рельсу.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0"/>
        </w:rPr>
      </w:pPr>
      <w:r w:rsidRPr="008518AD">
        <w:rPr>
          <w:color w:val="000000"/>
        </w:rPr>
        <w:t>На электрифицированных участках не поднимайтесь на опо</w:t>
      </w:r>
      <w:r w:rsidRPr="008518AD">
        <w:rPr>
          <w:color w:val="000000"/>
        </w:rPr>
        <w:softHyphen/>
      </w:r>
      <w:r w:rsidRPr="008518AD">
        <w:rPr>
          <w:color w:val="000000"/>
          <w:spacing w:val="2"/>
        </w:rPr>
        <w:t xml:space="preserve">ры, а </w:t>
      </w:r>
      <w:r w:rsidRPr="008518AD">
        <w:rPr>
          <w:bCs/>
          <w:color w:val="000000"/>
          <w:spacing w:val="2"/>
        </w:rPr>
        <w:t xml:space="preserve">также </w:t>
      </w:r>
      <w:r w:rsidRPr="008518AD">
        <w:rPr>
          <w:color w:val="000000"/>
          <w:spacing w:val="2"/>
        </w:rPr>
        <w:t>не прикасайтесь к спускам, идущим от опоры к рель</w:t>
      </w:r>
      <w:r w:rsidRPr="008518AD">
        <w:rPr>
          <w:color w:val="000000"/>
          <w:spacing w:val="2"/>
        </w:rPr>
        <w:softHyphen/>
      </w:r>
      <w:r w:rsidRPr="008518AD">
        <w:rPr>
          <w:color w:val="000000"/>
          <w:spacing w:val="-4"/>
        </w:rPr>
        <w:t xml:space="preserve">сам, и лежащим па земле </w:t>
      </w:r>
      <w:proofErr w:type="spellStart"/>
      <w:r w:rsidRPr="008518AD">
        <w:rPr>
          <w:bCs/>
          <w:color w:val="000000"/>
          <w:spacing w:val="-4"/>
        </w:rPr>
        <w:t>элекропроводам</w:t>
      </w:r>
      <w:proofErr w:type="spellEnd"/>
      <w:r w:rsidRPr="008518AD">
        <w:rPr>
          <w:bCs/>
          <w:color w:val="000000"/>
          <w:spacing w:val="-4"/>
        </w:rPr>
        <w:t>.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4"/>
        </w:rPr>
      </w:pPr>
      <w:r w:rsidRPr="008518AD">
        <w:rPr>
          <w:color w:val="000000"/>
        </w:rPr>
        <w:t xml:space="preserve">Переходите железнодорожные пути только в установленных </w:t>
      </w:r>
      <w:r w:rsidRPr="008518AD">
        <w:rPr>
          <w:color w:val="000000"/>
          <w:spacing w:val="2"/>
        </w:rPr>
        <w:t xml:space="preserve">местах, пользуйтесь при этом пешеходными мостами, тоннелями, </w:t>
      </w:r>
      <w:r w:rsidRPr="008518AD">
        <w:rPr>
          <w:color w:val="000000"/>
          <w:spacing w:val="3"/>
        </w:rPr>
        <w:t xml:space="preserve">переходами, а там, где их </w:t>
      </w:r>
      <w:r>
        <w:rPr>
          <w:color w:val="000000"/>
          <w:spacing w:val="3"/>
        </w:rPr>
        <w:t>н</w:t>
      </w:r>
      <w:r w:rsidRPr="008518AD">
        <w:rPr>
          <w:color w:val="000000"/>
          <w:spacing w:val="3"/>
        </w:rPr>
        <w:t>ет, - по настилам и в местах, где уста</w:t>
      </w:r>
      <w:r w:rsidRPr="008518AD">
        <w:rPr>
          <w:color w:val="000000"/>
          <w:spacing w:val="3"/>
        </w:rPr>
        <w:softHyphen/>
      </w:r>
      <w:r w:rsidRPr="008518AD">
        <w:rPr>
          <w:color w:val="000000"/>
          <w:spacing w:val="-1"/>
        </w:rPr>
        <w:t>новлены указатели «Переход через пути».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2" w:line="276" w:lineRule="auto"/>
        <w:ind w:firstLine="360"/>
        <w:jc w:val="both"/>
        <w:rPr>
          <w:color w:val="000000"/>
          <w:spacing w:val="-11"/>
        </w:rPr>
      </w:pPr>
      <w:r w:rsidRPr="008518AD">
        <w:rPr>
          <w:color w:val="000000"/>
          <w:spacing w:val="1"/>
        </w:rPr>
        <w:t>Перед переходом путей по пешеходному настилу необходи</w:t>
      </w:r>
      <w:r w:rsidRPr="008518AD">
        <w:rPr>
          <w:color w:val="000000"/>
          <w:spacing w:val="1"/>
        </w:rPr>
        <w:softHyphen/>
      </w:r>
      <w:r w:rsidRPr="008518AD">
        <w:rPr>
          <w:color w:val="000000"/>
          <w:spacing w:val="-1"/>
        </w:rPr>
        <w:t xml:space="preserve">мо убедиться в отсутствии </w:t>
      </w:r>
      <w:r w:rsidRPr="008518AD">
        <w:rPr>
          <w:bCs/>
          <w:color w:val="000000"/>
          <w:spacing w:val="-1"/>
        </w:rPr>
        <w:t>движущегося</w:t>
      </w:r>
      <w:r w:rsidRPr="008518AD">
        <w:rPr>
          <w:b/>
          <w:bCs/>
          <w:color w:val="000000"/>
          <w:spacing w:val="-1"/>
        </w:rPr>
        <w:t xml:space="preserve"> </w:t>
      </w:r>
      <w:r w:rsidRPr="008518AD">
        <w:rPr>
          <w:color w:val="000000"/>
          <w:spacing w:val="-1"/>
        </w:rPr>
        <w:t xml:space="preserve">подвижного состава. При </w:t>
      </w:r>
      <w:r w:rsidRPr="008518AD">
        <w:rPr>
          <w:color w:val="000000"/>
          <w:spacing w:val="2"/>
        </w:rPr>
        <w:t>приближении поезда, локомотива или вагон</w:t>
      </w:r>
      <w:r>
        <w:rPr>
          <w:color w:val="000000"/>
          <w:spacing w:val="2"/>
        </w:rPr>
        <w:t>а</w:t>
      </w:r>
      <w:r w:rsidRPr="008518AD">
        <w:rPr>
          <w:color w:val="000000"/>
          <w:spacing w:val="2"/>
        </w:rPr>
        <w:t xml:space="preserve"> остановитесь, про</w:t>
      </w:r>
      <w:r w:rsidRPr="008518AD">
        <w:rPr>
          <w:color w:val="000000"/>
          <w:spacing w:val="2"/>
        </w:rPr>
        <w:softHyphen/>
        <w:t xml:space="preserve">пустите их и, убедившись в отсутствии движущегося подвижного </w:t>
      </w:r>
      <w:r w:rsidRPr="008518AD">
        <w:rPr>
          <w:bCs/>
          <w:color w:val="000000"/>
          <w:spacing w:val="-2"/>
        </w:rPr>
        <w:t>состава</w:t>
      </w:r>
      <w:r w:rsidRPr="008518AD">
        <w:rPr>
          <w:b/>
          <w:bCs/>
          <w:color w:val="000000"/>
          <w:spacing w:val="-2"/>
        </w:rPr>
        <w:t xml:space="preserve"> </w:t>
      </w:r>
      <w:r w:rsidRPr="008518AD">
        <w:rPr>
          <w:color w:val="000000"/>
          <w:spacing w:val="-2"/>
        </w:rPr>
        <w:t>по соседним путям, продолжайте переход.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8"/>
        </w:rPr>
      </w:pPr>
      <w:r w:rsidRPr="008518AD">
        <w:rPr>
          <w:color w:val="000000"/>
          <w:spacing w:val="2"/>
        </w:rPr>
        <w:t>При переходе через пути не подлезайте под вагоны и не пе</w:t>
      </w:r>
      <w:r w:rsidRPr="008518AD">
        <w:rPr>
          <w:color w:val="000000"/>
          <w:spacing w:val="2"/>
        </w:rPr>
        <w:softHyphen/>
      </w:r>
      <w:r w:rsidRPr="008518AD">
        <w:rPr>
          <w:color w:val="000000"/>
          <w:spacing w:val="-1"/>
        </w:rPr>
        <w:t>релезайте через автосцепки.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76" w:lineRule="auto"/>
        <w:ind w:firstLine="360"/>
        <w:jc w:val="both"/>
        <w:rPr>
          <w:color w:val="000000"/>
          <w:spacing w:val="-15"/>
        </w:rPr>
      </w:pPr>
      <w:r w:rsidRPr="008518AD">
        <w:rPr>
          <w:color w:val="000000"/>
          <w:spacing w:val="-1"/>
        </w:rPr>
        <w:t>Подходя к железнодорожному переезду, внимательно следи</w:t>
      </w:r>
      <w:r w:rsidRPr="008518AD">
        <w:rPr>
          <w:color w:val="000000"/>
          <w:spacing w:val="-1"/>
        </w:rPr>
        <w:softHyphen/>
      </w:r>
      <w:r w:rsidRPr="008518AD">
        <w:rPr>
          <w:color w:val="000000"/>
          <w:spacing w:val="7"/>
        </w:rPr>
        <w:t xml:space="preserve">те за световой и звуковой сигнализацией, а также положением </w:t>
      </w:r>
      <w:r w:rsidRPr="008518AD">
        <w:rPr>
          <w:color w:val="000000"/>
          <w:spacing w:val="-2"/>
        </w:rPr>
        <w:t xml:space="preserve">шлагбаума. Переходите через пути при открытом шлагбауме, а </w:t>
      </w:r>
      <w:r w:rsidRPr="008518AD">
        <w:rPr>
          <w:bCs/>
          <w:color w:val="000000"/>
          <w:spacing w:val="-2"/>
        </w:rPr>
        <w:t>при</w:t>
      </w:r>
      <w:r w:rsidRPr="008518AD">
        <w:rPr>
          <w:b/>
          <w:bCs/>
          <w:color w:val="000000"/>
          <w:spacing w:val="-2"/>
        </w:rPr>
        <w:t xml:space="preserve"> </w:t>
      </w:r>
      <w:r w:rsidRPr="008518AD">
        <w:rPr>
          <w:color w:val="000000"/>
        </w:rPr>
        <w:t>его отсутствии - когда нет близко идущего подвижного состава.</w:t>
      </w:r>
    </w:p>
    <w:p w:rsidR="00436BA0" w:rsidRPr="008518AD" w:rsidRDefault="00436BA0" w:rsidP="00436BA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76" w:lineRule="auto"/>
        <w:ind w:left="14" w:firstLine="360"/>
        <w:jc w:val="both"/>
        <w:rPr>
          <w:color w:val="000000"/>
          <w:spacing w:val="-15"/>
        </w:rPr>
      </w:pPr>
      <w:r w:rsidRPr="008518AD">
        <w:rPr>
          <w:color w:val="000000"/>
          <w:spacing w:val="-3"/>
        </w:rPr>
        <w:t xml:space="preserve">При ожидании </w:t>
      </w:r>
      <w:r w:rsidRPr="008518AD">
        <w:rPr>
          <w:bCs/>
          <w:color w:val="000000"/>
          <w:spacing w:val="-3"/>
        </w:rPr>
        <w:t xml:space="preserve">поезда не устраивайте на </w:t>
      </w:r>
      <w:r w:rsidRPr="008518AD">
        <w:rPr>
          <w:color w:val="000000"/>
          <w:spacing w:val="-3"/>
        </w:rPr>
        <w:t>платформе подвижности</w:t>
      </w:r>
      <w:r w:rsidRPr="008518AD">
        <w:rPr>
          <w:color w:val="000000"/>
        </w:rPr>
        <w:t xml:space="preserve"> </w:t>
      </w:r>
      <w:r w:rsidRPr="008518AD">
        <w:rPr>
          <w:bCs/>
          <w:color w:val="000000"/>
        </w:rPr>
        <w:t xml:space="preserve">игры  </w:t>
      </w:r>
      <w:r w:rsidRPr="008518AD">
        <w:rPr>
          <w:bCs/>
          <w:color w:val="000000"/>
          <w:spacing w:val="13"/>
        </w:rPr>
        <w:t>не</w:t>
      </w:r>
      <w:r w:rsidRPr="008518AD">
        <w:rPr>
          <w:bCs/>
          <w:color w:val="000000"/>
        </w:rPr>
        <w:t xml:space="preserve"> бегите по платформе или у</w:t>
      </w:r>
      <w:r w:rsidRPr="008518AD">
        <w:rPr>
          <w:b/>
          <w:bCs/>
          <w:smallCaps/>
          <w:color w:val="000000"/>
        </w:rPr>
        <w:t xml:space="preserve"> </w:t>
      </w:r>
      <w:r w:rsidRPr="008518AD">
        <w:rPr>
          <w:color w:val="000000"/>
        </w:rPr>
        <w:t>прибывающего</w:t>
      </w:r>
      <w:r w:rsidRPr="008518AD">
        <w:rPr>
          <w:color w:val="000000"/>
          <w:spacing w:val="-15"/>
        </w:rPr>
        <w:t xml:space="preserve"> </w:t>
      </w:r>
      <w:r w:rsidRPr="008518AD">
        <w:rPr>
          <w:color w:val="000000"/>
          <w:spacing w:val="4"/>
        </w:rPr>
        <w:t xml:space="preserve">(уходящего) поезда и не стойте ближе </w:t>
      </w:r>
      <w:smartTag w:uri="urn:schemas-microsoft-com:office:smarttags" w:element="metricconverter">
        <w:smartTagPr>
          <w:attr w:name="ProductID" w:val="2 м"/>
        </w:smartTagPr>
        <w:r w:rsidRPr="008518AD">
          <w:rPr>
            <w:color w:val="000000"/>
            <w:spacing w:val="4"/>
          </w:rPr>
          <w:t xml:space="preserve">2 </w:t>
        </w:r>
        <w:r w:rsidRPr="008518AD">
          <w:rPr>
            <w:bCs/>
            <w:color w:val="000000"/>
            <w:spacing w:val="4"/>
          </w:rPr>
          <w:t>м</w:t>
        </w:r>
      </w:smartTag>
      <w:r w:rsidRPr="008518AD">
        <w:rPr>
          <w:b/>
          <w:bCs/>
          <w:color w:val="000000"/>
          <w:spacing w:val="4"/>
        </w:rPr>
        <w:t xml:space="preserve"> </w:t>
      </w:r>
      <w:r w:rsidRPr="008518AD">
        <w:rPr>
          <w:color w:val="000000"/>
          <w:spacing w:val="4"/>
        </w:rPr>
        <w:t xml:space="preserve">от края платформы во </w:t>
      </w:r>
      <w:r w:rsidRPr="008518AD">
        <w:rPr>
          <w:color w:val="000000"/>
          <w:spacing w:val="-1"/>
        </w:rPr>
        <w:t>время прохождения поезда без остановки.</w:t>
      </w:r>
    </w:p>
    <w:p w:rsidR="00436BA0" w:rsidRPr="008518AD" w:rsidRDefault="00436BA0" w:rsidP="00436BA0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left="22" w:firstLine="353"/>
        <w:jc w:val="both"/>
        <w:rPr>
          <w:color w:val="000000"/>
          <w:spacing w:val="-15"/>
        </w:rPr>
      </w:pPr>
      <w:r w:rsidRPr="008518AD">
        <w:rPr>
          <w:color w:val="000000"/>
          <w:spacing w:val="1"/>
        </w:rPr>
        <w:t>Подходите непосредственно к вагону после полной останов</w:t>
      </w:r>
      <w:r w:rsidRPr="008518AD">
        <w:rPr>
          <w:color w:val="000000"/>
          <w:spacing w:val="1"/>
        </w:rPr>
        <w:softHyphen/>
      </w:r>
      <w:r w:rsidRPr="008518AD">
        <w:rPr>
          <w:color w:val="000000"/>
        </w:rPr>
        <w:t xml:space="preserve">ки поезда. </w:t>
      </w:r>
      <w:r w:rsidRPr="008518AD">
        <w:rPr>
          <w:bCs/>
          <w:color w:val="000000"/>
        </w:rPr>
        <w:t>Посадку</w:t>
      </w:r>
      <w:r w:rsidRPr="008518AD">
        <w:rPr>
          <w:b/>
          <w:bCs/>
          <w:color w:val="000000"/>
        </w:rPr>
        <w:t xml:space="preserve"> </w:t>
      </w:r>
      <w:r w:rsidRPr="008518AD">
        <w:rPr>
          <w:color w:val="000000"/>
        </w:rPr>
        <w:t xml:space="preserve">в вагон и выход из него производите только со </w:t>
      </w:r>
      <w:r w:rsidRPr="008518AD">
        <w:rPr>
          <w:color w:val="000000"/>
          <w:spacing w:val="-1"/>
        </w:rPr>
        <w:t xml:space="preserve">стороны перрона или посадочной платформы, будьте внимательны: </w:t>
      </w:r>
      <w:r w:rsidRPr="008518AD">
        <w:rPr>
          <w:color w:val="000000"/>
        </w:rPr>
        <w:t xml:space="preserve">не оступитесь и не попадите в зазор между посадочной площадкой </w:t>
      </w:r>
      <w:r w:rsidRPr="008518AD">
        <w:rPr>
          <w:color w:val="000000"/>
          <w:spacing w:val="-1"/>
        </w:rPr>
        <w:t>вагона и платформой.</w:t>
      </w:r>
    </w:p>
    <w:p w:rsidR="00436BA0" w:rsidRPr="008518AD" w:rsidRDefault="00436BA0" w:rsidP="00436BA0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left="22" w:firstLine="353"/>
        <w:jc w:val="both"/>
        <w:rPr>
          <w:color w:val="000000"/>
          <w:spacing w:val="-10"/>
        </w:rPr>
      </w:pPr>
      <w:r w:rsidRPr="008518AD">
        <w:rPr>
          <w:color w:val="000000"/>
          <w:spacing w:val="1"/>
        </w:rPr>
        <w:t xml:space="preserve">На ходу поезда не открывайте наружные двери тамбуров, не </w:t>
      </w:r>
      <w:r w:rsidRPr="008518AD">
        <w:rPr>
          <w:color w:val="000000"/>
        </w:rPr>
        <w:t>стойте па подножках и переходных площадках, а также не высовы</w:t>
      </w:r>
      <w:r w:rsidRPr="008518AD">
        <w:rPr>
          <w:color w:val="000000"/>
        </w:rPr>
        <w:softHyphen/>
      </w:r>
      <w:r w:rsidRPr="008518AD">
        <w:rPr>
          <w:color w:val="000000"/>
          <w:spacing w:val="1"/>
        </w:rPr>
        <w:t>вайтесь из окон вагонов. При остановке поезда на перегоне не вы</w:t>
      </w:r>
      <w:r w:rsidRPr="008518AD">
        <w:rPr>
          <w:color w:val="000000"/>
          <w:spacing w:val="1"/>
        </w:rPr>
        <w:softHyphen/>
      </w:r>
      <w:r w:rsidRPr="008518AD">
        <w:rPr>
          <w:color w:val="000000"/>
          <w:spacing w:val="-1"/>
        </w:rPr>
        <w:t>ходите из вагона.</w:t>
      </w:r>
    </w:p>
    <w:p w:rsidR="00436BA0" w:rsidRPr="008518AD" w:rsidRDefault="00436BA0" w:rsidP="00436BA0">
      <w:pPr>
        <w:shd w:val="clear" w:color="auto" w:fill="FFFFFF"/>
        <w:tabs>
          <w:tab w:val="left" w:pos="756"/>
        </w:tabs>
        <w:spacing w:line="276" w:lineRule="auto"/>
        <w:ind w:left="58" w:firstLine="374"/>
        <w:jc w:val="both"/>
      </w:pPr>
      <w:r w:rsidRPr="008518AD">
        <w:rPr>
          <w:color w:val="000000"/>
          <w:spacing w:val="-16"/>
        </w:rPr>
        <w:t>10.</w:t>
      </w:r>
      <w:r w:rsidRPr="008518AD">
        <w:rPr>
          <w:color w:val="000000"/>
        </w:rPr>
        <w:tab/>
        <w:t>В случае экстренной эвакуации из вагона старайтесь сохра</w:t>
      </w:r>
      <w:r w:rsidRPr="008518AD">
        <w:rPr>
          <w:color w:val="000000"/>
        </w:rPr>
        <w:softHyphen/>
      </w:r>
      <w:r w:rsidRPr="008518AD">
        <w:rPr>
          <w:color w:val="000000"/>
          <w:spacing w:val="1"/>
        </w:rPr>
        <w:t>нять спокойствие, берите с собой только самое необходимое. Ока</w:t>
      </w:r>
      <w:r w:rsidRPr="008518AD">
        <w:rPr>
          <w:color w:val="000000"/>
          <w:spacing w:val="1"/>
        </w:rPr>
        <w:softHyphen/>
      </w:r>
      <w:r w:rsidRPr="008518AD">
        <w:rPr>
          <w:color w:val="000000"/>
          <w:spacing w:val="2"/>
        </w:rPr>
        <w:t xml:space="preserve">жите помощь при эвакуации пассажирам с детьми, престарелым и </w:t>
      </w:r>
      <w:r w:rsidRPr="008518AD">
        <w:rPr>
          <w:color w:val="000000"/>
          <w:spacing w:val="1"/>
        </w:rPr>
        <w:t xml:space="preserve">инвалидам. При выходе через боковые двери и аварийные выходы </w:t>
      </w:r>
      <w:r w:rsidRPr="008518AD">
        <w:rPr>
          <w:color w:val="000000"/>
        </w:rPr>
        <w:t>будьте внимательны, чтобы не попасть под встречный поезд.</w:t>
      </w:r>
    </w:p>
    <w:p w:rsidR="00436BA0" w:rsidRPr="008518AD" w:rsidRDefault="00436BA0" w:rsidP="00436BA0">
      <w:pPr>
        <w:shd w:val="clear" w:color="auto" w:fill="FFFFFF"/>
        <w:spacing w:before="194"/>
        <w:ind w:left="454"/>
        <w:jc w:val="both"/>
      </w:pPr>
      <w:r w:rsidRPr="008518AD">
        <w:rPr>
          <w:color w:val="000000"/>
          <w:spacing w:val="-11"/>
        </w:rPr>
        <w:t>Инструкци</w:t>
      </w:r>
      <w:r>
        <w:rPr>
          <w:color w:val="000000"/>
          <w:spacing w:val="-11"/>
        </w:rPr>
        <w:t>ю</w:t>
      </w:r>
      <w:r w:rsidRPr="008518AD">
        <w:rPr>
          <w:color w:val="000000"/>
          <w:spacing w:val="-11"/>
        </w:rPr>
        <w:t xml:space="preserve"> составил:</w:t>
      </w:r>
    </w:p>
    <w:p w:rsidR="00436BA0" w:rsidRPr="008518AD" w:rsidRDefault="00436BA0" w:rsidP="00436BA0">
      <w:pPr>
        <w:ind w:left="360"/>
        <w:jc w:val="both"/>
        <w:rPr>
          <w:color w:val="000000"/>
          <w:spacing w:val="-10"/>
        </w:rPr>
      </w:pPr>
      <w:r w:rsidRPr="008518AD">
        <w:rPr>
          <w:color w:val="000000"/>
          <w:spacing w:val="-10"/>
        </w:rPr>
        <w:t xml:space="preserve">заместитель директора </w:t>
      </w:r>
      <w:r>
        <w:rPr>
          <w:color w:val="000000"/>
          <w:spacing w:val="-10"/>
        </w:rPr>
        <w:t>п</w:t>
      </w:r>
      <w:r w:rsidRPr="008518AD">
        <w:rPr>
          <w:color w:val="000000"/>
          <w:spacing w:val="-10"/>
        </w:rPr>
        <w:t xml:space="preserve">о безопасности жизнедеятельности </w:t>
      </w:r>
      <w:proofErr w:type="spellStart"/>
      <w:r w:rsidRPr="008518AD">
        <w:rPr>
          <w:color w:val="000000"/>
          <w:spacing w:val="-10"/>
        </w:rPr>
        <w:t>_____________Лошкарева</w:t>
      </w:r>
      <w:proofErr w:type="spellEnd"/>
      <w:r w:rsidRPr="008518AD">
        <w:rPr>
          <w:color w:val="000000"/>
          <w:spacing w:val="-10"/>
        </w:rPr>
        <w:t xml:space="preserve"> В.И.</w:t>
      </w:r>
    </w:p>
    <w:p w:rsidR="00F21F13" w:rsidRDefault="00436BA0"/>
    <w:sectPr w:rsidR="00F21F13" w:rsidSect="000E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608"/>
    <w:multiLevelType w:val="singleLevel"/>
    <w:tmpl w:val="9920F98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5FA45A09"/>
    <w:multiLevelType w:val="singleLevel"/>
    <w:tmpl w:val="A098590E"/>
    <w:lvl w:ilvl="0">
      <w:start w:val="8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6BA0"/>
    <w:rsid w:val="000E585C"/>
    <w:rsid w:val="0019720E"/>
    <w:rsid w:val="00436BA0"/>
    <w:rsid w:val="0093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2010-10-26T21:04:00Z</dcterms:created>
  <dcterms:modified xsi:type="dcterms:W3CDTF">2010-10-26T21:04:00Z</dcterms:modified>
</cp:coreProperties>
</file>