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A" w:rsidRPr="003775CA" w:rsidRDefault="00EE3D5A" w:rsidP="00EE3D5A">
      <w:pPr>
        <w:ind w:firstLine="708"/>
        <w:jc w:val="center"/>
        <w:rPr>
          <w:b/>
          <w:color w:val="000000"/>
          <w:sz w:val="28"/>
          <w:szCs w:val="28"/>
        </w:rPr>
      </w:pPr>
      <w:r w:rsidRPr="003775CA">
        <w:rPr>
          <w:b/>
          <w:color w:val="000000"/>
          <w:sz w:val="28"/>
          <w:szCs w:val="28"/>
        </w:rPr>
        <w:t xml:space="preserve">Обеспечение пожарной безопасности </w:t>
      </w:r>
    </w:p>
    <w:p w:rsidR="00EE3D5A" w:rsidRPr="003775CA" w:rsidRDefault="00EE3D5A" w:rsidP="00EE3D5A">
      <w:pPr>
        <w:ind w:firstLine="708"/>
        <w:jc w:val="center"/>
        <w:rPr>
          <w:b/>
          <w:color w:val="000000"/>
          <w:sz w:val="28"/>
          <w:szCs w:val="28"/>
        </w:rPr>
      </w:pPr>
      <w:r w:rsidRPr="003775CA">
        <w:rPr>
          <w:b/>
          <w:color w:val="000000"/>
          <w:sz w:val="28"/>
          <w:szCs w:val="28"/>
        </w:rPr>
        <w:t>в образовательных учреждениях</w:t>
      </w:r>
    </w:p>
    <w:p w:rsidR="00EE3D5A" w:rsidRDefault="00EE3D5A" w:rsidP="00EE3D5A">
      <w:pPr>
        <w:ind w:firstLine="708"/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пожарной безопасности является одной из важнейших функций государства. Особое внимание в системе обеспечения пожарной безопасности занимает безопасность учреждений образования.</w:t>
      </w:r>
    </w:p>
    <w:p w:rsidR="00EE3D5A" w:rsidRPr="00157623" w:rsidRDefault="00EE3D5A" w:rsidP="003775CA">
      <w:pPr>
        <w:ind w:firstLine="708"/>
        <w:jc w:val="both"/>
        <w:rPr>
          <w:sz w:val="28"/>
          <w:szCs w:val="28"/>
        </w:rPr>
      </w:pPr>
      <w:r w:rsidRPr="00157623">
        <w:rPr>
          <w:sz w:val="28"/>
          <w:szCs w:val="28"/>
        </w:rPr>
        <w:t xml:space="preserve">Количество пожаров во всех  учреждениях образования составляет ежегодно в среднем  – 31 или  2 %   от общего числа зарегистрированных пожаров.   </w:t>
      </w:r>
    </w:p>
    <w:p w:rsidR="00EE3D5A" w:rsidRPr="00157623" w:rsidRDefault="00EE3D5A" w:rsidP="003775CA">
      <w:pPr>
        <w:ind w:firstLine="708"/>
        <w:jc w:val="both"/>
        <w:rPr>
          <w:sz w:val="28"/>
          <w:szCs w:val="28"/>
        </w:rPr>
      </w:pPr>
      <w:r w:rsidRPr="00157623">
        <w:rPr>
          <w:sz w:val="28"/>
          <w:szCs w:val="28"/>
        </w:rPr>
        <w:t xml:space="preserve">Определяющую долю в общем количестве занимают пожары в школах. Их  среднегодовое количество  – 14 или  45%  от всех пожаров в учреждениях образования. 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На втором месте по частоте – пожары в дошкольных  учреждениях. Их среднегодовое количество  - 4 или 14% .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На третьем месте  со среднегодовым количеством –  3 или  11%   - пожары  в  ПТУ.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Самое значительное количество пожаров в образовательных учреждениях в целом, происходит в  течение 4 квартала. Доля пожаров в это время увеличивается на 25% по сравнению со вторым и третьим кварталами года  и более чем в 2 раза по сравнению с первым кварталом.</w:t>
      </w:r>
    </w:p>
    <w:p w:rsidR="00EE3D5A" w:rsidRPr="00157623" w:rsidRDefault="00EE3D5A" w:rsidP="00EE3D5A">
      <w:pPr>
        <w:ind w:firstLine="708"/>
        <w:jc w:val="both"/>
        <w:rPr>
          <w:b/>
          <w:i/>
          <w:sz w:val="28"/>
          <w:szCs w:val="28"/>
        </w:rPr>
      </w:pPr>
      <w:r w:rsidRPr="00157623">
        <w:rPr>
          <w:sz w:val="28"/>
          <w:szCs w:val="28"/>
        </w:rPr>
        <w:t xml:space="preserve">При рассмотрении количества пожаров отдельно по каждой категории    учреждений установлено, что: 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школах, гимназиях, лицеях, колледжах, детских домах, интернатах  – максимальное кол-во пожаров регистрируется во 2 и 4 кварталах;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ВУЗах – в 1 квартале;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ПТУ – в 3 и 4  квартале;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средних специальных учебных заведениях – в 3 и 4 кварталах;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 xml:space="preserve">в прочих учебных заведениях -  в 1  квартале; 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дошкольных учреждениях -  в 3 и 4 кварталах;</w:t>
      </w:r>
    </w:p>
    <w:p w:rsidR="00EE3D5A" w:rsidRPr="00157623" w:rsidRDefault="00EE3D5A" w:rsidP="00EE3D5A">
      <w:pPr>
        <w:jc w:val="both"/>
        <w:rPr>
          <w:sz w:val="28"/>
          <w:szCs w:val="28"/>
        </w:rPr>
      </w:pPr>
      <w:r w:rsidRPr="00157623">
        <w:rPr>
          <w:sz w:val="28"/>
          <w:szCs w:val="28"/>
        </w:rPr>
        <w:t>в оздоровительных лагерях – во втором и четвертом кварталах.</w:t>
      </w:r>
    </w:p>
    <w:p w:rsidR="003775CA" w:rsidRDefault="00EE3D5A" w:rsidP="00EE3D5A">
      <w:pPr>
        <w:jc w:val="both"/>
        <w:rPr>
          <w:sz w:val="28"/>
        </w:rPr>
      </w:pPr>
      <w:r w:rsidRPr="00157623">
        <w:rPr>
          <w:sz w:val="28"/>
        </w:rPr>
        <w:t xml:space="preserve">В среднем за год в учреждениях образования категорированных городов  области  происходит  24 пожара, что составляет 2 пожара на 100 учреждений.  </w:t>
      </w:r>
      <w:r w:rsidRPr="00157623">
        <w:rPr>
          <w:bCs/>
          <w:sz w:val="28"/>
        </w:rPr>
        <w:t>Самое большое количество пожаров на 100 учреждений</w:t>
      </w:r>
      <w:r w:rsidRPr="00157623">
        <w:rPr>
          <w:sz w:val="28"/>
        </w:rPr>
        <w:t xml:space="preserve">  регистрируется в городе </w:t>
      </w:r>
      <w:r w:rsidRPr="00157623">
        <w:rPr>
          <w:sz w:val="28"/>
          <w:u w:val="single"/>
        </w:rPr>
        <w:t>Кемерово</w:t>
      </w:r>
      <w:r w:rsidRPr="00157623">
        <w:rPr>
          <w:sz w:val="28"/>
        </w:rPr>
        <w:t xml:space="preserve"> (больше, чем  в среднем по категорированным городам в 1,8 раза). </w:t>
      </w:r>
    </w:p>
    <w:p w:rsidR="00EE3D5A" w:rsidRPr="00157623" w:rsidRDefault="00EE3D5A" w:rsidP="003775CA">
      <w:pPr>
        <w:ind w:firstLine="708"/>
        <w:jc w:val="both"/>
        <w:rPr>
          <w:sz w:val="28"/>
        </w:rPr>
      </w:pPr>
      <w:r w:rsidRPr="00157623">
        <w:rPr>
          <w:sz w:val="28"/>
        </w:rPr>
        <w:t>Во всех без исключения образовательных учреждениях,</w:t>
      </w:r>
      <w:r w:rsidR="003775CA">
        <w:rPr>
          <w:sz w:val="28"/>
        </w:rPr>
        <w:t xml:space="preserve"> </w:t>
      </w:r>
      <w:r w:rsidRPr="00157623">
        <w:rPr>
          <w:bCs/>
          <w:sz w:val="28"/>
        </w:rPr>
        <w:t>лидирующая причина пожаров – неосторожное обращение с огнем.</w:t>
      </w:r>
      <w:r w:rsidRPr="00157623">
        <w:rPr>
          <w:sz w:val="28"/>
        </w:rPr>
        <w:t xml:space="preserve"> Нарушение правил технической эксплуатации электрооборудования, как причина пожара фигурирует на втором месте, на третьем – нарушение правил пожарной безопасности при проведении огневых работ.</w:t>
      </w:r>
    </w:p>
    <w:p w:rsidR="00EE3D5A" w:rsidRPr="00157623" w:rsidRDefault="00EE3D5A" w:rsidP="00EE3D5A">
      <w:pPr>
        <w:jc w:val="both"/>
        <w:rPr>
          <w:sz w:val="28"/>
        </w:rPr>
      </w:pPr>
      <w:r w:rsidRPr="00157623">
        <w:rPr>
          <w:sz w:val="28"/>
          <w:szCs w:val="28"/>
        </w:rPr>
        <w:t xml:space="preserve">Определяющим местом возникновения пожаров в зданиях образовательных учреждений  являются чердаки, аудитории, подсобные и складские помещения, а также подвалы. </w:t>
      </w:r>
    </w:p>
    <w:p w:rsidR="00EE3D5A" w:rsidRPr="00157623" w:rsidRDefault="00EE3D5A" w:rsidP="00EE3D5A">
      <w:pPr>
        <w:jc w:val="both"/>
        <w:rPr>
          <w:sz w:val="28"/>
        </w:rPr>
      </w:pPr>
      <w:r w:rsidRPr="00157623">
        <w:rPr>
          <w:sz w:val="28"/>
        </w:rPr>
        <w:t>Ежегодный  размер полных м</w:t>
      </w:r>
      <w:r w:rsidR="00F63612" w:rsidRPr="00157623">
        <w:rPr>
          <w:sz w:val="28"/>
        </w:rPr>
        <w:t>атериальных потерь от пожаров (</w:t>
      </w:r>
      <w:r w:rsidRPr="00157623">
        <w:rPr>
          <w:sz w:val="28"/>
        </w:rPr>
        <w:t xml:space="preserve">куда входят  в том числе  и средства, потраченные  на восстановление  сгоревшего и тушение пожара) составляет 3,8 млн. рублей. </w:t>
      </w:r>
    </w:p>
    <w:p w:rsidR="00EE3D5A" w:rsidRPr="00157623" w:rsidRDefault="00EE3D5A" w:rsidP="00EE3D5A">
      <w:pPr>
        <w:ind w:firstLine="708"/>
        <w:jc w:val="both"/>
      </w:pPr>
    </w:p>
    <w:p w:rsidR="00EE3D5A" w:rsidRPr="00157623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623">
        <w:rPr>
          <w:sz w:val="28"/>
          <w:szCs w:val="28"/>
        </w:rPr>
        <w:lastRenderedPageBreak/>
        <w:t>Из всех школьных помещений наиболее опасны в пожарном от</w:t>
      </w:r>
      <w:r w:rsidRPr="00157623">
        <w:rPr>
          <w:sz w:val="28"/>
          <w:szCs w:val="28"/>
        </w:rPr>
        <w:softHyphen/>
        <w:t>ношении кабинеты физики, химии и производственные мастерские, так как именно здесь находятся горючие вещества и материалы, легковос</w:t>
      </w:r>
      <w:r w:rsidRPr="00157623">
        <w:rPr>
          <w:sz w:val="28"/>
          <w:szCs w:val="28"/>
        </w:rPr>
        <w:softHyphen/>
        <w:t>пламеняющиеся жидкости, газовые горелки, спиртовки, электроплитки и другое оборудование, представляющее пожарную опасность. Причинами возникновения пожа</w:t>
      </w:r>
      <w:r w:rsidRPr="00157623">
        <w:rPr>
          <w:sz w:val="28"/>
          <w:szCs w:val="28"/>
        </w:rPr>
        <w:softHyphen/>
        <w:t>ров в школьных лабораториях могут быть также неисправная электроаппа</w:t>
      </w:r>
      <w:r w:rsidRPr="00157623">
        <w:rPr>
          <w:sz w:val="28"/>
          <w:szCs w:val="28"/>
        </w:rPr>
        <w:softHyphen/>
        <w:t>ратура и проводка к ней, неосторожное обращение с огнем и электронагре</w:t>
      </w:r>
      <w:r w:rsidRPr="00157623">
        <w:rPr>
          <w:sz w:val="28"/>
          <w:szCs w:val="28"/>
        </w:rPr>
        <w:softHyphen/>
        <w:t xml:space="preserve">вательными приборами. </w:t>
      </w:r>
    </w:p>
    <w:p w:rsidR="00EE3D5A" w:rsidRPr="00157623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 xml:space="preserve">Таким образом, </w:t>
      </w:r>
    </w:p>
    <w:p w:rsidR="00EE3D5A" w:rsidRPr="00157623" w:rsidRDefault="00EE3D5A" w:rsidP="00EE3D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 xml:space="preserve">основное внимание в плане обеспечения пожарной безопасности должно быть уделено школам и детским садам; </w:t>
      </w:r>
    </w:p>
    <w:p w:rsidR="00EE3D5A" w:rsidRPr="00157623" w:rsidRDefault="00EE3D5A" w:rsidP="00EE3D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 xml:space="preserve">профилактические мероприятия будут самыми эффективными  в течение 2 и 4 кварталов года;  </w:t>
      </w:r>
    </w:p>
    <w:p w:rsidR="00EE3D5A" w:rsidRPr="00157623" w:rsidRDefault="00EE3D5A" w:rsidP="00EE3D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 xml:space="preserve">профилактику рационально проводить с акцентом на 3 главных причинах возникновения пожаров;  </w:t>
      </w:r>
    </w:p>
    <w:p w:rsidR="00EE3D5A" w:rsidRPr="00157623" w:rsidRDefault="00EE3D5A" w:rsidP="00EE3D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>в первую очередь в пересмотре существующего положения  дел нуждаются образовательные учреждения города Кемерово;</w:t>
      </w:r>
    </w:p>
    <w:p w:rsidR="00EE3D5A" w:rsidRPr="00157623" w:rsidRDefault="00EE3D5A" w:rsidP="00EE3D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623">
        <w:rPr>
          <w:b/>
          <w:sz w:val="28"/>
          <w:szCs w:val="28"/>
        </w:rPr>
        <w:t xml:space="preserve">реализация противопожарных мероприятий, кроме того, что обязательна, еще и экономически выгодна.   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Российским законодательством ответственность за обеспечение пожарной безопасности образовательных учреждений несут их руководители. </w:t>
      </w:r>
      <w:r>
        <w:rPr>
          <w:color w:val="000000"/>
          <w:sz w:val="28"/>
          <w:szCs w:val="28"/>
          <w:u w:val="single"/>
        </w:rPr>
        <w:t>Они обязаны</w:t>
      </w:r>
      <w:r>
        <w:rPr>
          <w:color w:val="000000"/>
          <w:sz w:val="28"/>
          <w:szCs w:val="28"/>
        </w:rPr>
        <w:t xml:space="preserve"> обеспечить выполнение требований  правил пожарной безопасности и осуществлять контроль за соблюдением установленного противопожарного режима </w:t>
      </w:r>
      <w:r>
        <w:rPr>
          <w:color w:val="000000"/>
          <w:sz w:val="28"/>
          <w:szCs w:val="28"/>
          <w:u w:val="single"/>
        </w:rPr>
        <w:t>всеми</w:t>
      </w:r>
      <w:r>
        <w:rPr>
          <w:color w:val="000000"/>
          <w:sz w:val="28"/>
          <w:szCs w:val="28"/>
        </w:rPr>
        <w:t xml:space="preserve"> работниками, учащимися и воспитанниками, принимать срочные меры по устранению отмеченных государственным пожарным надзором недостатков.  Формулировка обязанностей как будто исключает разночтения, но тем не менее, на протяжении ряда лет в образовательных учреждениях области ситуация характеризовалась хроническим невыполнением предписанных государственным пожарным надзором затратных мероприятий, а именно: оборудования учебных учреждений системами пожарной сигнализации, современными системами оповещения о пожаре. 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Любую ситуацию  можно свести к абсурду: как случилось с требованием  демонтировать глухие металлические решетки с окон помещений с пребыванием детей. Учитывая  реальность, Государственный пожарный надзор пошел навстречу просьбам администраций детских учреждений и было разрешено не снимать решетки вовсе, а монтировать их распашными. В результате компромисса - решетки распашные, но зачастую открыть их нельзя, ни быстро, ни медленно. В одном случае потеряны ключи, в другом - заржавел замок, в третьем – заржавели петли и так далее. Деньги потрачены, а первоначальный смысл противопожарного мероприятия, направленного на сохранение жизни детей, утрачен. Приведенный пример свидетельствует в целом, об отношении администрации детских учреждений к проблемам пожарной безопасности, и в частности, к обеспечению безопасности доверенных им детей.  </w:t>
      </w:r>
      <w:r>
        <w:rPr>
          <w:i/>
          <w:color w:val="0000FF"/>
          <w:sz w:val="28"/>
          <w:szCs w:val="28"/>
        </w:rPr>
        <w:t xml:space="preserve"> </w:t>
      </w:r>
    </w:p>
    <w:p w:rsidR="00EE3D5A" w:rsidRDefault="00EE3D5A" w:rsidP="00EE3D5A">
      <w:pPr>
        <w:ind w:firstLine="708"/>
        <w:jc w:val="both"/>
        <w:rPr>
          <w:b/>
          <w:i/>
          <w:color w:val="800080"/>
          <w:sz w:val="28"/>
          <w:szCs w:val="28"/>
        </w:rPr>
      </w:pPr>
      <w:r>
        <w:rPr>
          <w:sz w:val="28"/>
          <w:szCs w:val="28"/>
        </w:rPr>
        <w:t>Ежегодно государственный пожарный надзор  проводит проверки противопожарного состояния всех  учреждений образования  области.</w:t>
      </w:r>
      <w:r>
        <w:rPr>
          <w:b/>
          <w:i/>
          <w:color w:val="800080"/>
          <w:sz w:val="28"/>
          <w:szCs w:val="28"/>
        </w:rPr>
        <w:t xml:space="preserve"> </w:t>
      </w:r>
    </w:p>
    <w:p w:rsidR="00EE3D5A" w:rsidRDefault="00EE3D5A" w:rsidP="00EE3D5A">
      <w:pPr>
        <w:tabs>
          <w:tab w:val="left" w:pos="4140"/>
        </w:tabs>
        <w:ind w:firstLine="840"/>
        <w:jc w:val="both"/>
        <w:rPr>
          <w:i/>
          <w:color w:val="800080"/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проверок в текущем году предписаниями ГПН предложено к выполнению  более 7,5 тысяч противопожарных мероприятий. За нарушения норм и правил пожарной безопасности к административной ответственности привлечено 192 должностных лица.     92 информации о противопожарном состоянии учреждений образования,  направлены за август и сентябрь в органы местного самоуправления, управления  и отделы образования.  В период проведения проверок с руководителями учреждений и обслуживающим персоналом проведено более 1 тысячи 200 бесед и инструктажей по обеспечению пожарной безопасности и действиям на случай возникновения пожара, 3 сентября 2005 года в школах области сотрудниками  ГУ МЧС России проведены  открытые уроки безопасности. </w:t>
      </w:r>
    </w:p>
    <w:p w:rsidR="00EE3D5A" w:rsidRDefault="00EE3D5A" w:rsidP="00EE3D5A">
      <w:pPr>
        <w:ind w:firstLine="8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 прошлый учебный год и в период подготовки к новому учебному году в 90 школах </w:t>
      </w:r>
      <w:r>
        <w:rPr>
          <w:sz w:val="28"/>
          <w:szCs w:val="28"/>
        </w:rPr>
        <w:t>смонтирована</w:t>
      </w:r>
      <w:r>
        <w:rPr>
          <w:spacing w:val="-1"/>
          <w:sz w:val="28"/>
          <w:szCs w:val="28"/>
        </w:rPr>
        <w:t xml:space="preserve"> автоматическая пожарная сигнализация, в 113 школах - система оповещения людей о пожаре. На текущий момент ведется монтаж пожарной сигнализации в 9 школах.</w:t>
      </w:r>
    </w:p>
    <w:p w:rsidR="00EE3D5A" w:rsidRDefault="00EE3D5A" w:rsidP="00EE3D5A">
      <w:pPr>
        <w:ind w:firstLine="708"/>
        <w:jc w:val="both"/>
        <w:rPr>
          <w:b/>
          <w:i/>
          <w:color w:val="800080"/>
          <w:sz w:val="28"/>
          <w:szCs w:val="28"/>
        </w:rPr>
      </w:pPr>
      <w:r>
        <w:rPr>
          <w:sz w:val="28"/>
          <w:szCs w:val="28"/>
        </w:rPr>
        <w:t xml:space="preserve">По результатам участия в  приемочной комиссии учреждений образования органами ГПН принято 1050 общеобразовательных учреждений или 96 % от общего количества. Не принято 42 общеобразовательных учреждения по следующим причинам: </w:t>
      </w:r>
    </w:p>
    <w:p w:rsidR="00EE3D5A" w:rsidRDefault="00EE3D5A" w:rsidP="00EE3D5A">
      <w:pPr>
        <w:numPr>
          <w:ilvl w:val="0"/>
          <w:numId w:val="3"/>
        </w:numPr>
        <w:tabs>
          <w:tab w:val="clear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соответствие требованиям норм и правил пожарной безопасности путей эвакуации людей - </w:t>
      </w:r>
      <w:r>
        <w:rPr>
          <w:color w:val="000000"/>
          <w:sz w:val="28"/>
          <w:szCs w:val="28"/>
        </w:rPr>
        <w:t>18 школ;</w:t>
      </w:r>
    </w:p>
    <w:p w:rsidR="00EE3D5A" w:rsidRDefault="00EE3D5A" w:rsidP="00EE3D5A">
      <w:pPr>
        <w:numPr>
          <w:ilvl w:val="0"/>
          <w:numId w:val="3"/>
        </w:numPr>
        <w:tabs>
          <w:tab w:val="clear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нарушение правил пожарной безопасности  при устройстве и эксплуатации электрооборудования - </w:t>
      </w:r>
      <w:r>
        <w:rPr>
          <w:color w:val="000000"/>
          <w:sz w:val="28"/>
          <w:szCs w:val="28"/>
        </w:rPr>
        <w:t>16 школ;</w:t>
      </w:r>
    </w:p>
    <w:p w:rsidR="00EE3D5A" w:rsidRDefault="00EE3D5A" w:rsidP="00EE3D5A">
      <w:pPr>
        <w:numPr>
          <w:ilvl w:val="0"/>
          <w:numId w:val="3"/>
        </w:numPr>
        <w:tabs>
          <w:tab w:val="clear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сделан  замер сопротивления изоляции – 8 школ.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для того, чтобы, очевидным вещам было уделено должное внимание, должно случиться что-то из ряда  вон выходящее: например массовая  гибель детей при пожарах в учреждениях образования. Конечно, можно искать оправдания в недостатке или отсутствии финансирования, но по результатам проверок можно сделать вывод – зачастую корни проблемы нужно искать в конкретных личностях руководителей. Примером  может служить ситуация в г. Ленинске – Кузнецком, где на все требования пожарного надзора руководитель не худшего учебного заведения отвечает – «Я заслуженный работник образования, и слушать ваши бесконечные придирки не собираюсь».  </w:t>
      </w:r>
      <w:r>
        <w:rPr>
          <w:color w:val="000000"/>
          <w:sz w:val="28"/>
          <w:szCs w:val="28"/>
          <w:u w:val="single"/>
        </w:rPr>
        <w:t>Время уговоров прошло</w:t>
      </w:r>
      <w:r>
        <w:rPr>
          <w:color w:val="000000"/>
          <w:sz w:val="28"/>
          <w:szCs w:val="28"/>
        </w:rPr>
        <w:t xml:space="preserve">. В текущем году  государственный пожарный надзор области получил мощную поддержку от Губернатора, по требованию которого,  для всех школ области определен единый  срок приведения  в состояние пожарной безопасности – 2006 год. </w:t>
      </w:r>
    </w:p>
    <w:p w:rsidR="00EE3D5A" w:rsidRDefault="00EE3D5A" w:rsidP="00EE3D5A">
      <w:pPr>
        <w:ind w:firstLine="708"/>
        <w:jc w:val="both"/>
        <w:rPr>
          <w:b/>
          <w:i/>
          <w:color w:val="80008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требования пожарной безопасности изложены в  </w:t>
      </w:r>
      <w:r>
        <w:rPr>
          <w:color w:val="000000"/>
          <w:sz w:val="28"/>
          <w:szCs w:val="28"/>
          <w:u w:val="single"/>
        </w:rPr>
        <w:t>«Рекомендациях по выбору оптимальных требований к техническому обеспечению пожарной безопасности образовательных учреждений»</w:t>
      </w:r>
      <w:r>
        <w:rPr>
          <w:color w:val="000000"/>
          <w:sz w:val="28"/>
          <w:szCs w:val="28"/>
        </w:rPr>
        <w:t>.  Рекомендации разработаны с учётом   требований пожарной безопасности, содержащихся в следующих нормативных документах :</w:t>
      </w:r>
      <w:r>
        <w:rPr>
          <w:b/>
          <w:i/>
          <w:color w:val="800080"/>
          <w:sz w:val="28"/>
          <w:szCs w:val="28"/>
        </w:rPr>
        <w:t xml:space="preserve"> 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ППБ 01-03 «Правила пожарной безопасности в Российской Феде</w:t>
      </w:r>
      <w:r>
        <w:rPr>
          <w:color w:val="000000"/>
          <w:sz w:val="28"/>
          <w:szCs w:val="28"/>
        </w:rPr>
        <w:softHyphen/>
        <w:t>рации»;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ППБ 101-89 «Правила пожарной безопасности для общеобразова</w:t>
      </w:r>
      <w:r>
        <w:rPr>
          <w:color w:val="000000"/>
          <w:sz w:val="28"/>
          <w:szCs w:val="28"/>
        </w:rPr>
        <w:softHyphen/>
        <w:t>тельных школ, профессионально-технических училищ, школ-интернатов, детских домов, дошкольных, внешкольных и других учебно-воспита</w:t>
      </w:r>
      <w:r>
        <w:rPr>
          <w:color w:val="000000"/>
          <w:sz w:val="28"/>
          <w:szCs w:val="28"/>
        </w:rPr>
        <w:softHyphen/>
        <w:t>тельных учреждений»;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НПБ 104-03 «Система оповещения и управления эвакуацией лю</w:t>
      </w:r>
      <w:r>
        <w:rPr>
          <w:color w:val="000000"/>
          <w:sz w:val="28"/>
          <w:szCs w:val="28"/>
        </w:rPr>
        <w:softHyphen/>
        <w:t>дей при пожарах в зданиях и сооружениях»;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НПБ 110-03 «Перечень зданий, сооружений, помещений и обору</w:t>
      </w:r>
      <w:r>
        <w:rPr>
          <w:color w:val="000000"/>
          <w:sz w:val="28"/>
          <w:szCs w:val="28"/>
        </w:rPr>
        <w:softHyphen/>
        <w:t>дования, подлежащих защите автоматическими установками пожаро</w:t>
      </w:r>
      <w:r>
        <w:rPr>
          <w:color w:val="000000"/>
          <w:sz w:val="28"/>
          <w:szCs w:val="28"/>
        </w:rPr>
        <w:softHyphen/>
        <w:t>тушения и автоматической пожарной сигнализацией»;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ГОСТ 12.2.143-2002 «Системы фотолюминесцентные эвакуационные».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СНиП 21-01-97 «Пожарная безопасность зданий и сооружений».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СНиП 2.08.02-89 «Общественные здания и сооружения»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Руководители, учителя, воспитатели, преподаватели, обслуживающий персонал и другие работники детских учреждений (далее - работники детских учреждений), а также учащиеся и воспитанники обязаны знать и строго выполнять правила пожар-ной безопасности, а в случае возникновения пожара принимать все зависящие от них меры к эвакуации людей и тушению пожара. (ППБ 101-89, п.1.2)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обеспечение пожарной безопасности детских учреждений несут их руководители - директора, заведующие. (ППБ 101-89, п.1.3)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Руководитель образовательного учреждения обязан: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обеспечить выполнение требований  правил пожарной безопасности и осу-ществлять контроль за соблюдением 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организовать изучение  правил пожарной безопасности и проведение противопо-жарного инструктажа с работниками детских учреждений. Определить сроки, место и порядок проведения противопожарного инструктажа, а также список должностных лиц, на которых возлагается его проведение.  Лица, не прошедшие противопожарный инструктаж, а также показавшие неудовлетворительные знания, к работе не допускаются. Результаты проведенного инструктажа  заносятся в «Журнал регистрации противопожарного инструктажа».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учащимися V-XI классов один раз в учебную четверть во внеурочное время долж-ны проводиться занятия по изучению правил пожарной безопасности, а с учащими-ся младших классов и детьми старшего дошкольного возраста - беседы по преду-преждению пожаров в школе и дома.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организовать из числа учащихся и воспитанников школ, школ-интернатов и детс-ких домов (кроме учреждений для детей с дефектами умственного и физического развития) - дружины юных пожарных, обеспечив их работу в соответствии с «Положением о дружинах юных пожарных»;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обеспечить разработку и утвердить план эвакуации и порядок оповещения людей, устанавливающие обязанности и действия работников детского учреждения на слу-чай возникновения пожара. План эвакуации и порядок эвакуации должны своевременно пересматриваться с учетом изменяющихся условий. Практические занятия по отработке плана эвакуации должны проводиться не реже одного раза в полугодие.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установить порядок осмотра и закрытия помещений и зданий по окончании заня-тий и работы детского учреждения;</w:t>
      </w:r>
    </w:p>
    <w:p w:rsidR="00EE3D5A" w:rsidRDefault="00EE3D5A" w:rsidP="00EE3D5A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осуществлять контроль за соблюдением противопожарного режима арендующи-ми организациями;</w:t>
      </w:r>
    </w:p>
    <w:p w:rsidR="00EE3D5A" w:rsidRDefault="00EE3D5A" w:rsidP="00EE3D5A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 (ППБ 101-89, п.1.4)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 детских учреждениях с круглосуточным пребыванием учащихся или воспитанников дежурный по учреждению в выходные и праздничные дни, а также в вечерние и ночные часы обязан: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заступлении на дежурство проверить наличие и состояние средств пожаро-тушения, исправность телефонной связи, дежурного освещения и пожарной сигна-лизации, а также убедиться, что все пути эвакуации (коридоры, лестничные клетки, тамбуры, фойе, холлы, вестибюли) не загромождены, а двери эвакуационных выходов при необходимости могут быть беспрепятственно открыты.                                   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 или заменяющему его работнику;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иметь списки (журналы) учащихся, воспитанников и работников, находящихся в детском учреждении, знать места их расположения и сообщать сведения о коли-честве людей в пожарную охрану;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постоянно иметь при себе комплект ключей от дверей эвакуационных выходов и ворот автомобильных въездов на территорию детского учреждения, а также ручной электрический фонарь. (ППБ 101-89, п.1.5)</w:t>
      </w:r>
    </w:p>
    <w:p w:rsidR="00EE3D5A" w:rsidRDefault="00EE3D5A" w:rsidP="00EE3D5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Требования к содержанию территории, зданий и помещений. (ППБ 101-89)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вывозить. Не разрешается курение на территории, а также в помещениях общеобразовательных учреждений.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Дороги, проезды и подъезды к зданиям и пожарным водоисточникам, а также доступы к пожарному инвентарю и оборудованию должны быть всегда свободными. О закрытии отдельных участков дорог или проездов в связи с проведением ремонт-ных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Разведение костров, сжигание мусора и устройство открытых кухонных очагов на территории не допускается.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многоэтажных зданиях детских учреждений классы (группы) детей младших возрастов следует размещать не выше второго этажа.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Вместимость помещений должна соответствовать установленным нормам.                                                                                 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Расстановка мебели и оборудования в классах, кабинетах, мастерских, спальнях , столовых и других помещениях не должна препятствовать свободной эвакуации людей и подходу к средствам пожаротушения.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коридорах, вестибюлях, холлах, на лестничных клетках и дверях эвакуационных выходов должны быть указательные знаки безопасности.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Двери лестничных клеток, коридоров, тамбуров и холлов должны иметь уплотнения в притворах и оборудованы устройствами для самозакрывания,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помещениях, связанных с пребыванием детей, ковры, паласы, ковровые дорожки и т.п. должны быть жестко прикреплены к полу.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 детских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чердачных помещениях не разрешается производить сушку белья, устраивать склады (за исключением хранения оконных рам), архивы, голубятни, мастерские и т.д., применять для утепления перекрытий торф, стружку опилки и другие горючие материалы.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Двери (люки) чердачных и технических помещений (насосных, вентиляционных камер, бойлерных, складов, кладовых, электрощитов и т.д.) должны быть пос-тоянно закрыты на замок. Ключи от замков следует хранить в определенном месте, доступном для получения их в любое время суток. На дверях (люках) чердачных и технических помещений должны быть надписи, определяющие назначение помеще-ний и место хранения ключей.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Наружные пожарные лестницы, лестницы - стремянки и ограждения на крышах зданий должны содержаться в исправном состоянии. 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Слуховые окна чердачных помещений должны быть остеклены и находиться в закрытом состоянии.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зданиях детских учреждений проживание обслуживающего персонала и других лиц не допускается.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детей, а также в подвальных и цокольных помещениях не допускается.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Приямки окон подвальных и цокольных помещений должны содержаться в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зданиях детских учреждений запрещается: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производить перепланировку помещений с отступлением от требований строи-тельных норм и правил;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использовать для отделки стен и потолков эвакуационных  путей (рекреаций, лестничных клеток, фойе, вестибюлей, коридоров и т.п.) горючие материалы;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устанавливать глухие металлические решетки, жалюзи и подобные им несъемные солнцезащитные, декоративные и архитектурные устройства на окнах помещений, связанных с пребыванием людей, на лестничных клетках, в коридорах, холлах и вестибюлях;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снимать дверные полотна в проемах, соединяющих коридоры с лестничными клетками;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 забивать двери эвакуационных выходов;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применять для целей отопления нестандартные (самодельные) нагревательные устройства;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устанавливать зеркала и устраивать ложные двери на путях эвакуации;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обертывать электрические лампы бумагой, материей и другими горючими материалами;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применять для освещения свечи, керосиновые лампы и фонари;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производить отогревание труб систем отопления, водоснабжения, канализация и т.п. с применением открытого огня.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Огневые и сварочные работы могут быть допущены только с письменного разрешения руководителя детского учреждения.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здания и помещения детского учреждения должны быть обеспечены первичными средствами пожаротушения.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занятий в классах, мастерских, кабинетах и лабораториях, учителя, преподаватели, лаборанты, мастера производственного обучения, другие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системы и установки (противодымная защита, средства пожарной автоматики, системы противопожарного водоснабжения, противопожарные две</w:t>
      </w:r>
      <w:r>
        <w:rPr>
          <w:color w:val="000000"/>
          <w:sz w:val="28"/>
          <w:szCs w:val="28"/>
        </w:rPr>
        <w:softHyphen/>
        <w:t>ри, клапаны, другие защитные устройства в противопожар</w:t>
      </w:r>
      <w:r>
        <w:rPr>
          <w:color w:val="000000"/>
          <w:sz w:val="28"/>
          <w:szCs w:val="28"/>
        </w:rPr>
        <w:softHyphen/>
        <w:t>ных стенах и перекрытиях и т. п.) помещений, зданий и со</w:t>
      </w:r>
      <w:r>
        <w:rPr>
          <w:color w:val="000000"/>
          <w:sz w:val="28"/>
          <w:szCs w:val="28"/>
        </w:rPr>
        <w:softHyphen/>
        <w:t>оружений должны постоянно содержаться в исправном ра</w:t>
      </w:r>
      <w:r>
        <w:rPr>
          <w:color w:val="000000"/>
          <w:sz w:val="28"/>
          <w:szCs w:val="28"/>
        </w:rPr>
        <w:softHyphen/>
        <w:t>бочем состоянии. Устройства для самозакрывания дверей должны нахо</w:t>
      </w:r>
      <w:r>
        <w:rPr>
          <w:color w:val="000000"/>
          <w:sz w:val="28"/>
          <w:szCs w:val="28"/>
        </w:rPr>
        <w:softHyphen/>
        <w:t>диться в исправном состоянии. Не допускается устанавли</w:t>
      </w:r>
      <w:r>
        <w:rPr>
          <w:color w:val="000000"/>
          <w:sz w:val="28"/>
          <w:szCs w:val="28"/>
        </w:rPr>
        <w:softHyphen/>
        <w:t>вать какие-либо приспособления, препятствующие нор</w:t>
      </w:r>
      <w:r>
        <w:rPr>
          <w:color w:val="000000"/>
          <w:sz w:val="28"/>
          <w:szCs w:val="28"/>
        </w:rPr>
        <w:softHyphen/>
        <w:t>мальному закрыванию противопожарных или противодымных дверей (устройств). (ППБ 01-03, п. 34)</w:t>
      </w:r>
    </w:p>
    <w:p w:rsidR="00EE3D5A" w:rsidRDefault="00EE3D5A" w:rsidP="00EE3D5A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Требования к электроустановкам (ППБ 101-89, п.2.3)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Электрические сети и электрооборудование, используемые в детских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(ППБ 101-89, п.2.3.1)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детских учреждений обязана обеспечить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 п.2.3.1. настоящих правил, своевременно устранять выявленные недостатки. (ППБ 101-89, п.2.3.2)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Соединения оконцевания и ответвления жил проводов и кабелей должны быть выполнены с помощью опрессовки, сварки, пайки или специальных зажимов.                  (ППБ 101-89, п.2.3.3)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производственных, складских и других помещениях с наличием горючих материалов, а также материалов и изделий в сгораемой упаковке, электрические светильники должны иметь закрытое или защищенное исполнение (со стеклянными колпаками). (ППБ 101-89, п.2.3.4)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При эксплуатации электроустановок запрещается: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кабели и провода с поврежденной или потерявшей защитные свойст-ва изоляцией;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оставлять под напряжением электрические провода и кабели с неизолированными концами;</w:t>
      </w:r>
    </w:p>
    <w:p w:rsidR="00F63612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пользоваться поврежденными (неисправными) розетками, ответвительными </w:t>
      </w:r>
    </w:p>
    <w:p w:rsidR="00EE3D5A" w:rsidRDefault="00F63612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 w:rsidR="00EE3D5A">
        <w:rPr>
          <w:color w:val="000000"/>
          <w:sz w:val="28"/>
          <w:szCs w:val="28"/>
        </w:rPr>
        <w:t>робками, рубильниками и другими электроустановочными изделиями;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применять в качестве электрической защиты самодельные и некалиброванные предохранители;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снимать стеклянные колпаки со светильников закрытого исполнения.                                     (ППБ 101-89, п.2.3.5)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помещениях (независимо от их назначений), которые по окончании работ закрываются и не контролируются, все электроустановки (кроме холодильников) должны отключаться. (ППБ 101-89, п.2.3.6)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учреждения должны быть обеспечены электрическими фонарями на случай отключения электроэнергии. (ППБ 101-89, п.2.3.7)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Требования к противопожарному водоснабжению (ППБ 101-89, п.2.4)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детского учреждения обязана обеспечить техническое обслуживание, исправное состояние и постоянную готовность к использованию, находящейся на балансе учреждения системы противопожарного водоснабжения (наружных водопроводных сетей с установленными на них пожарными гидрантами и указателями; пожарных водоемов и резервуаров; внутренних пожарных кранов). (ППБ 101-89, п.2.4.1)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гидрантов и водоемов (водоисточников), а также по направлению движения к ним должны быть установлены соответствующие  указатели  (объемные  со  светильником или плоские, выполненные с использованием светоотра</w:t>
      </w:r>
      <w:r>
        <w:rPr>
          <w:color w:val="000000"/>
          <w:sz w:val="28"/>
          <w:szCs w:val="28"/>
        </w:rPr>
        <w:softHyphen/>
        <w:t>жающих покрытий). На них должны быть четко нанесены цифры, указывающие расстояние до водоисточника. (ППБ 101-89, п.2.4.2)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Пожарные краны внутреннего противопожарного водопровода   должны   быть   укомплектованы   рукавами и стволами помещенными в шкафы, которые </w:t>
      </w:r>
      <w:r w:rsidR="00F63612">
        <w:rPr>
          <w:color w:val="000000"/>
          <w:sz w:val="28"/>
          <w:szCs w:val="28"/>
        </w:rPr>
        <w:t>пломбиру</w:t>
      </w:r>
      <w:r>
        <w:rPr>
          <w:color w:val="000000"/>
          <w:sz w:val="28"/>
          <w:szCs w:val="28"/>
        </w:rPr>
        <w:t xml:space="preserve">ются. Пожарные рукава должны быть сухими, хорошо скатанными.  Пожарный рукав должен быть присоединен к крану и стволу. Необходимо не реже одного раза в год производить перекатку рукавов на новую скатку. Внутренние пожарные краны периодически должны подвергаться техническому обслуживанию и проверяться на работоспособность путем пуска воды. О результатах технического обслуживания и проверок составляются акты. 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дверце шкафа пожарного крана должны быть указаны:                                                                                                                                          - буквенный индекс ПК;                                                                                                                                     - порядковый номер. (ППБ 101-89, п.2.4.3)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пожарную охрану. (ППБ 101-89, п.2.4.4)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 (ППБ 101-89, п.2.4.5)</w:t>
      </w:r>
    </w:p>
    <w:p w:rsidR="00EE3D5A" w:rsidRDefault="00EE3D5A" w:rsidP="00EE3D5A">
      <w:pPr>
        <w:jc w:val="both"/>
        <w:rPr>
          <w:color w:val="000000"/>
          <w:sz w:val="32"/>
          <w:szCs w:val="32"/>
          <w:u w:val="single"/>
        </w:rPr>
      </w:pP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  <w:u w:val="single"/>
        </w:rPr>
        <w:t>Требования к установкам пожарной автоматики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(ППБ 101-89, п.2.5)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детского учреждения должна обеспечить работоспособность и надежную эксплуатацию пожарной автоматики в соответствии с требованиями </w:t>
      </w:r>
      <w:r w:rsidR="00F63612">
        <w:rPr>
          <w:color w:val="000000"/>
          <w:sz w:val="28"/>
          <w:szCs w:val="28"/>
        </w:rPr>
        <w:t>нор</w:t>
      </w:r>
      <w:r>
        <w:rPr>
          <w:color w:val="000000"/>
          <w:sz w:val="28"/>
          <w:szCs w:val="28"/>
        </w:rPr>
        <w:t>мативных документов . Техническое обслуживание установок  должно проводиться в соответствии с Инструкцией.                                                                                                          Учреждение, не имеющее возможности собственными силами осуществлять те</w:t>
      </w:r>
      <w:r w:rsidR="00F63612">
        <w:rPr>
          <w:color w:val="000000"/>
          <w:sz w:val="28"/>
          <w:szCs w:val="28"/>
        </w:rPr>
        <w:t>хни</w:t>
      </w:r>
      <w:r>
        <w:rPr>
          <w:color w:val="000000"/>
          <w:sz w:val="28"/>
          <w:szCs w:val="28"/>
        </w:rPr>
        <w:t>ческое обслуживание установок и содержать обслуживающий персонал, обязано заключить соответствующие договора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организациями. (ППБ 101-89, п.2.5.1)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производстве работ по техническому </w:t>
      </w:r>
      <w:r w:rsidR="00F63612">
        <w:rPr>
          <w:color w:val="000000"/>
          <w:sz w:val="28"/>
          <w:szCs w:val="28"/>
        </w:rPr>
        <w:t>обслуживанию и ремонту специали</w:t>
      </w:r>
      <w:r>
        <w:rPr>
          <w:color w:val="000000"/>
          <w:sz w:val="28"/>
          <w:szCs w:val="28"/>
        </w:rPr>
        <w:t>зированной организацией, контроль за качеством их выполнения осуществляет должностное лицо детского учреждения, ответственное за эксплуатацию установок. (ППБ 101-89, п.2.5.2)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                                (ППБ 101-89, п.2.5.3)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зданиях при единовременном нахождении на этаже более 10 человек должна быть предусмотрена система оповещения и управления эвакуацией людей при пожаре. (ППБ 01-03, п.16)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зданиях и сооружениях с круглосуточным пребы</w:t>
      </w:r>
      <w:r>
        <w:rPr>
          <w:color w:val="000000"/>
          <w:sz w:val="28"/>
          <w:szCs w:val="28"/>
        </w:rPr>
        <w:softHyphen/>
        <w:t>ванием людей (люди с недостатками зрения и дефектами слуха), долж</w:t>
      </w:r>
      <w:r>
        <w:rPr>
          <w:color w:val="000000"/>
          <w:sz w:val="28"/>
          <w:szCs w:val="28"/>
        </w:rPr>
        <w:softHyphen/>
        <w:t>но быть обеспечено своевременное получение доступной и качественной информации о пожаре, включающей дубли</w:t>
      </w:r>
      <w:r>
        <w:rPr>
          <w:color w:val="000000"/>
          <w:sz w:val="28"/>
          <w:szCs w:val="28"/>
        </w:rPr>
        <w:softHyphen/>
        <w:t xml:space="preserve">рованную световую, звуковую и визуальную сигнализацию, подключенную к системе оповещения людей о пожаре. 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Световая, звуковая и визуальная информирующая сигнализация должна быть предусмотрена в помещениях, посещаемых данной категорией лиц, а также у каждого эва</w:t>
      </w:r>
      <w:r>
        <w:rPr>
          <w:color w:val="000000"/>
          <w:sz w:val="28"/>
          <w:szCs w:val="28"/>
        </w:rPr>
        <w:softHyphen/>
        <w:t>куационного, аварийного выхода и на путях эвакуации. Световые сигналы в виде светящихся знаков должны вклю</w:t>
      </w:r>
      <w:r>
        <w:rPr>
          <w:color w:val="000000"/>
          <w:sz w:val="28"/>
          <w:szCs w:val="28"/>
        </w:rPr>
        <w:softHyphen/>
        <w:t>чаться одновременно со звуковыми сигналами. Частота мерцания световых сигналов должна быть не выше 5 Гц. Визуальная информация должна располагаться на контра</w:t>
      </w:r>
      <w:r>
        <w:rPr>
          <w:color w:val="000000"/>
          <w:sz w:val="28"/>
          <w:szCs w:val="28"/>
        </w:rPr>
        <w:softHyphen/>
        <w:t>стном фоне с размерами знаков, соответствующими рас</w:t>
      </w:r>
      <w:r>
        <w:rPr>
          <w:color w:val="000000"/>
          <w:sz w:val="28"/>
          <w:szCs w:val="28"/>
        </w:rPr>
        <w:softHyphen/>
        <w:t>стоянию рассмотрения.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Обслуживающий персонал таких организаций должен пройти специальное обучение по проведению эвакуации людей, по про</w:t>
      </w:r>
      <w:r>
        <w:rPr>
          <w:color w:val="000000"/>
          <w:sz w:val="28"/>
          <w:szCs w:val="28"/>
        </w:rPr>
        <w:softHyphen/>
        <w:t>граммам, согласованным с ГПС.                         (ППБ 01-03, п.17)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Регламентные работы по техническому обслужи</w:t>
      </w:r>
      <w:r>
        <w:rPr>
          <w:color w:val="000000"/>
          <w:sz w:val="28"/>
          <w:szCs w:val="28"/>
        </w:rPr>
        <w:softHyphen/>
        <w:t>ванию и планово-предупредительному ремонту (далее - ТО и ППР) автоматических установок пожарной сигнализации и пожаротушения, систем противодымной защиты, опове</w:t>
      </w:r>
      <w:r>
        <w:rPr>
          <w:color w:val="000000"/>
          <w:sz w:val="28"/>
          <w:szCs w:val="28"/>
        </w:rPr>
        <w:softHyphen/>
        <w:t>щения людей о пожаре и управления эвакуацией должны осуществляться в соответствии с годовым планом-графи</w:t>
      </w:r>
      <w:r>
        <w:rPr>
          <w:color w:val="000000"/>
          <w:sz w:val="28"/>
          <w:szCs w:val="28"/>
        </w:rPr>
        <w:softHyphen/>
        <w:t>ком, составляемым с учетом технической документации за</w:t>
      </w:r>
      <w:r>
        <w:rPr>
          <w:color w:val="000000"/>
          <w:sz w:val="28"/>
          <w:szCs w:val="28"/>
        </w:rPr>
        <w:softHyphen/>
        <w:t>водов-изготовителей, и сроками проведения ремонтных ра</w:t>
      </w:r>
      <w:r>
        <w:rPr>
          <w:color w:val="000000"/>
          <w:sz w:val="28"/>
          <w:szCs w:val="28"/>
        </w:rPr>
        <w:softHyphen/>
        <w:t>бот; и должны выполняться специально обученным обслуживающим персоналом или специализированной орга</w:t>
      </w:r>
      <w:r>
        <w:rPr>
          <w:color w:val="000000"/>
          <w:sz w:val="28"/>
          <w:szCs w:val="28"/>
        </w:rPr>
        <w:softHyphen/>
        <w:t>низацией, имеющей лицензию, по договору.                        (ППБ 01-03, п.96)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Установки пожарной автоматики должны нахо</w:t>
      </w:r>
      <w:r>
        <w:rPr>
          <w:color w:val="000000"/>
          <w:sz w:val="28"/>
          <w:szCs w:val="28"/>
        </w:rPr>
        <w:softHyphen/>
        <w:t>диться в исправном состоянии и постоянной готовности, соответствовать проектной документации. Перевод установок с автоматического пуска на ручной запрещается, за исключением случаев, оговоренных в нор</w:t>
      </w:r>
      <w:r>
        <w:rPr>
          <w:color w:val="000000"/>
          <w:sz w:val="28"/>
          <w:szCs w:val="28"/>
        </w:rPr>
        <w:softHyphen/>
        <w:t>мах и правилах. (ППБ 01-03, п.98)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оповещения о пожаре должны обеспечи</w:t>
      </w:r>
      <w:r>
        <w:rPr>
          <w:color w:val="000000"/>
          <w:sz w:val="28"/>
          <w:szCs w:val="28"/>
        </w:rPr>
        <w:softHyphen/>
        <w:t>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 и т. п.).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детских дошкольных учреждениях, а также спальных корпусах школ-интернатов оповещается только обслуживающий персонал.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использования систем оповещения должен быть определен в инструкциях по их эксплуатации и в пла</w:t>
      </w:r>
      <w:r>
        <w:rPr>
          <w:color w:val="000000"/>
          <w:sz w:val="28"/>
          <w:szCs w:val="28"/>
        </w:rPr>
        <w:softHyphen/>
        <w:t>нах эвакуации с указанием лиц, которые имеют право при</w:t>
      </w:r>
      <w:r>
        <w:rPr>
          <w:color w:val="000000"/>
          <w:sz w:val="28"/>
          <w:szCs w:val="28"/>
        </w:rPr>
        <w:softHyphen/>
        <w:t>водить системы в действие. (ППБ 01-03, п.102)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зданиях, где не требуются технические средства оповещения людей о пожаре, руководитель объекта должен определить порядок оповещения людей о пожаре и назна</w:t>
      </w:r>
      <w:r>
        <w:rPr>
          <w:color w:val="000000"/>
          <w:sz w:val="28"/>
          <w:szCs w:val="28"/>
        </w:rPr>
        <w:softHyphen/>
        <w:t>чить ответственных за это лиц. (ППБ 01-03, п.103)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Оповещатели (громкоговорители) должны быть без регулятора громкости и подключены к сети без разъем</w:t>
      </w:r>
      <w:r>
        <w:rPr>
          <w:color w:val="000000"/>
          <w:sz w:val="28"/>
          <w:szCs w:val="28"/>
        </w:rPr>
        <w:softHyphen/>
        <w:t>ных устройств. Для обеспечения надежности при передаче текстов оповещения и управления эвакуацией допускается исполь</w:t>
      </w:r>
      <w:r>
        <w:rPr>
          <w:color w:val="000000"/>
          <w:sz w:val="28"/>
          <w:szCs w:val="28"/>
        </w:rPr>
        <w:softHyphen/>
        <w:t>зовать внутренние радиотрансляционные сети и другие сети вещания, имеющиеся на объекте. (ППБ 01-03, п.104)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  (ППБ 101-89, п.2.5.4.)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эксплуатации пожарной автоматики не допускается:                                                             а) устанавливать взамен вскрывшихся и неисправных оросителей пробки и заглуш-ки;                                                                                                                                           б) загромождать подходы к контрольно-сигнальным устройствам и приборам;                                      </w:t>
      </w:r>
      <w:r>
        <w:rPr>
          <w:color w:val="000000"/>
          <w:sz w:val="28"/>
          <w:szCs w:val="28"/>
        </w:rPr>
        <w:lastRenderedPageBreak/>
        <w:t>в) нанесение на оросители и извещатели краски, побелки, штукатурки и других защитных покрытий при ремонтах и в процессе эксплуатации. (ППБ 101-89, п.2.5.5)</w:t>
      </w:r>
    </w:p>
    <w:p w:rsidR="00EE3D5A" w:rsidRDefault="00EE3D5A" w:rsidP="00EE3D5A">
      <w:pPr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Требования к первичным средствам пожаротушения.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первичным средствам пожаротушения относятся:</w:t>
      </w:r>
    </w:p>
    <w:p w:rsidR="00EE3D5A" w:rsidRDefault="00EE3D5A" w:rsidP="00EE3D5A">
      <w:pPr>
        <w:numPr>
          <w:ilvl w:val="0"/>
          <w:numId w:val="1"/>
        </w:numPr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Ящики с песком;</w:t>
      </w:r>
    </w:p>
    <w:p w:rsidR="00EE3D5A" w:rsidRDefault="00EE3D5A" w:rsidP="00EE3D5A">
      <w:pPr>
        <w:numPr>
          <w:ilvl w:val="0"/>
          <w:numId w:val="1"/>
        </w:numPr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Кошма 1*1 кв.м., асбестовое полотно;</w:t>
      </w:r>
    </w:p>
    <w:p w:rsidR="00EE3D5A" w:rsidRDefault="00EE3D5A" w:rsidP="00EE3D5A">
      <w:pPr>
        <w:numPr>
          <w:ilvl w:val="0"/>
          <w:numId w:val="1"/>
        </w:numPr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Огнетушители;</w:t>
      </w:r>
    </w:p>
    <w:p w:rsidR="00EE3D5A" w:rsidRDefault="00EE3D5A" w:rsidP="00EE3D5A">
      <w:pPr>
        <w:numPr>
          <w:ilvl w:val="0"/>
          <w:numId w:val="1"/>
        </w:numPr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Водопроводная вода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образовательные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 (ППБ 101-89, п.3.1.)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расположения первичных средств пожаротушения должны указываться в планах эвакуации. (ППБ 101-89, п.3.2.)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Ручные огнетушители должны размещаться:                                                                                         а) путем навески на вертикальные конструкции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8"/>
            <w:szCs w:val="28"/>
          </w:rPr>
          <w:t>1,5 м</w:t>
        </w:r>
      </w:smartTag>
      <w:r>
        <w:rPr>
          <w:color w:val="000000"/>
          <w:sz w:val="28"/>
          <w:szCs w:val="28"/>
        </w:rPr>
        <w:t xml:space="preserve"> от уровня пола до нижнего торца огнетушителя;                                                                                                                   б) путем установки в пожарные шкафы совместно с пожарными кранами, в специальные тумбы или на пожарные стенды. (ППБ 101-89, п.3.3.)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Расстояние от возможного очага пожара до места размещения огнетушителя не должно превышать </w:t>
      </w:r>
      <w:smartTag w:uri="urn:schemas-microsoft-com:office:smarttags" w:element="metricconverter">
        <w:smartTagPr>
          <w:attr w:name="ProductID" w:val="20 м"/>
        </w:smartTagPr>
        <w:r>
          <w:rPr>
            <w:color w:val="000000"/>
            <w:sz w:val="28"/>
            <w:szCs w:val="28"/>
          </w:rPr>
          <w:t>20 м</w:t>
        </w:r>
      </w:smartTag>
      <w:r>
        <w:rPr>
          <w:color w:val="000000"/>
          <w:sz w:val="28"/>
          <w:szCs w:val="28"/>
        </w:rPr>
        <w:t xml:space="preserve"> - для общественных зданий и сооружений.                                 (ППБ 01-03, п.14.)</w:t>
      </w:r>
    </w:p>
    <w:p w:rsidR="00EE3D5A" w:rsidRDefault="00EE3D5A" w:rsidP="00EE3D5A">
      <w:pPr>
        <w:rPr>
          <w:rFonts w:ascii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объекте должно быть определено лицо, ответ</w:t>
      </w:r>
      <w:r>
        <w:rPr>
          <w:color w:val="000000"/>
          <w:sz w:val="28"/>
          <w:szCs w:val="28"/>
        </w:rPr>
        <w:softHyphen/>
        <w:t>ственное за приобретение, ремонт, сохранность и готов</w:t>
      </w:r>
      <w:r>
        <w:rPr>
          <w:color w:val="000000"/>
          <w:sz w:val="28"/>
          <w:szCs w:val="28"/>
        </w:rPr>
        <w:softHyphen/>
        <w:t>ность к действию первичных средств пожаротушения. Учет проверки наличия и состояния первичных средств пожаротушения следует вести в специальном жур</w:t>
      </w:r>
      <w:r>
        <w:rPr>
          <w:color w:val="000000"/>
          <w:sz w:val="28"/>
          <w:szCs w:val="28"/>
        </w:rPr>
        <w:softHyphen/>
        <w:t>нале произвольной формы. (ППБ 01-03, п.15.)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огнетушитель, установленный на объекте, должен иметь порядковый номер, нанесенный на корпус белой краской. На него заводят паспорт по установленной форме. (ППБ 01-03, п.16.)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Огнетушители    должны    всегда    содержаться в исправном состоянии, перио-дически осматриваться, про</w:t>
      </w:r>
      <w:r>
        <w:rPr>
          <w:color w:val="000000"/>
          <w:sz w:val="28"/>
          <w:szCs w:val="28"/>
        </w:rPr>
        <w:softHyphen/>
        <w:t>веряться и своевременно перезаряжаться. (ППБ 01-03, п.17.)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                   (ППБ 101-89, п.3.8.)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8"/>
            <w:szCs w:val="28"/>
          </w:rPr>
          <w:t>1,5 м</w:t>
        </w:r>
      </w:smartTag>
      <w:r>
        <w:rPr>
          <w:color w:val="000000"/>
          <w:sz w:val="28"/>
          <w:szCs w:val="28"/>
        </w:rPr>
        <w:t>.                    (ППБ 01-03, п.19.)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Асбестовое полотно, войлок (кошму) рекомендует</w:t>
      </w:r>
      <w:r>
        <w:rPr>
          <w:color w:val="000000"/>
          <w:sz w:val="28"/>
          <w:szCs w:val="28"/>
        </w:rPr>
        <w:softHyphen/>
        <w:t>ся хранить в металлических футлярах с крышками, перио</w:t>
      </w:r>
      <w:r>
        <w:rPr>
          <w:color w:val="000000"/>
          <w:sz w:val="28"/>
          <w:szCs w:val="28"/>
        </w:rPr>
        <w:softHyphen/>
        <w:t>дически (не реже одного раза в три месяца) просушивать и очищать от пыли. (ППБ 01-03, п.20.)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Требования пожарной безопасности при проведении культурно-массовых мероприятий.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Ответственными за обеспечение пожарной б</w:t>
      </w:r>
      <w:r w:rsidR="00F63612">
        <w:rPr>
          <w:color w:val="000000"/>
          <w:sz w:val="28"/>
          <w:szCs w:val="28"/>
        </w:rPr>
        <w:t>езопасности при проведении куль</w:t>
      </w:r>
      <w:r>
        <w:rPr>
          <w:color w:val="000000"/>
          <w:sz w:val="28"/>
          <w:szCs w:val="28"/>
        </w:rPr>
        <w:t>турно-массовых мероприятий (вечеров, спектаклей, концертов, киносеансов, ново-годних елок и т.п.) являются руководители детских учреждений.                                      (ППБ 101-89, п.5.1.)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культурно-массовых мероприя</w:t>
      </w:r>
      <w:r w:rsidR="002B4329">
        <w:rPr>
          <w:color w:val="000000"/>
          <w:sz w:val="28"/>
          <w:szCs w:val="28"/>
        </w:rPr>
        <w:t>тий руководитель детского учреж</w:t>
      </w:r>
      <w:r>
        <w:rPr>
          <w:color w:val="000000"/>
          <w:sz w:val="28"/>
          <w:szCs w:val="28"/>
        </w:rPr>
        <w:t>дения должен тщательно проверить все помещения, эвакуационные пути и выходы на соответствие их требованиям пожарной безопас</w:t>
      </w:r>
      <w:r w:rsidR="002B4329">
        <w:rPr>
          <w:color w:val="000000"/>
          <w:sz w:val="28"/>
          <w:szCs w:val="28"/>
        </w:rPr>
        <w:t>ности, а также убедиться в нали</w:t>
      </w:r>
      <w:r>
        <w:rPr>
          <w:color w:val="000000"/>
          <w:sz w:val="28"/>
          <w:szCs w:val="28"/>
        </w:rPr>
        <w:t>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 (ППБ 101-89, п.5.2.)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время проведения культурно-массовых мероприятий должно быть обеспечено дежурство работников детского учреждения и учащихся старших классов. (ППБ 101-89, п.5.3.)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культурно-массового м</w:t>
      </w:r>
      <w:r w:rsidR="002B4329">
        <w:rPr>
          <w:color w:val="000000"/>
          <w:sz w:val="28"/>
          <w:szCs w:val="28"/>
        </w:rPr>
        <w:t>ероприятия с детьми должен неот</w:t>
      </w:r>
      <w:r>
        <w:rPr>
          <w:color w:val="000000"/>
          <w:sz w:val="28"/>
          <w:szCs w:val="28"/>
        </w:rPr>
        <w:t>лучно находиться дежурный преподаватель, клас</w:t>
      </w:r>
      <w:r w:rsidR="002B4329">
        <w:rPr>
          <w:color w:val="000000"/>
          <w:sz w:val="28"/>
          <w:szCs w:val="28"/>
        </w:rPr>
        <w:t>сные руководители или воспитате</w:t>
      </w:r>
      <w:r>
        <w:rPr>
          <w:color w:val="000000"/>
          <w:sz w:val="28"/>
          <w:szCs w:val="28"/>
        </w:rPr>
        <w:t>ли. Эти лица должны быть проинструктированы о мерах пожарной безопасности и порядке эвакуации детей в случае возникновения п</w:t>
      </w:r>
      <w:r w:rsidR="002B4329">
        <w:rPr>
          <w:color w:val="000000"/>
          <w:sz w:val="28"/>
          <w:szCs w:val="28"/>
        </w:rPr>
        <w:t>ожара и обязаны обеспечить стро</w:t>
      </w:r>
      <w:r>
        <w:rPr>
          <w:color w:val="000000"/>
          <w:sz w:val="28"/>
          <w:szCs w:val="28"/>
        </w:rPr>
        <w:t>гое соблюдение требований пожарной безопаснос</w:t>
      </w:r>
      <w:r w:rsidR="002B4329">
        <w:rPr>
          <w:color w:val="000000"/>
          <w:sz w:val="28"/>
          <w:szCs w:val="28"/>
        </w:rPr>
        <w:t>ти при проведении культурно-мас</w:t>
      </w:r>
      <w:r>
        <w:rPr>
          <w:color w:val="000000"/>
          <w:sz w:val="28"/>
          <w:szCs w:val="28"/>
        </w:rPr>
        <w:t>сового мероприятия. (ППБ 101-89, п.5.4.)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Этажи и помещения, где проводятся культурно-массовые мероприятия, должны иметь не менее двух рассредоточенных эвакуационных выходов. (ППБ 101-89, п.5.6.)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долж-ны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 (ППБ 101-89, п.5.10.)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помещениях для культурно-массовых мероприятий все кресла и стулья должны быть соединены в рядах между собой и прочно прикреплены к полу. В помещениях, используемых для танцевальных вечеров и детских игр, с количеством мест не более 200, крепление стульев к полу может не производиться. (ППБ 101-89, п.5.11.)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</w:t>
      </w:r>
      <w:r w:rsidR="002B4329">
        <w:rPr>
          <w:color w:val="000000"/>
          <w:sz w:val="28"/>
          <w:szCs w:val="28"/>
        </w:rPr>
        <w:t>дания. При наличии людей в поме</w:t>
      </w:r>
      <w:r>
        <w:rPr>
          <w:color w:val="000000"/>
          <w:sz w:val="28"/>
          <w:szCs w:val="28"/>
        </w:rPr>
        <w:t>щениях световые указатели должны быть во включенном состоянии.                       (ППБ 101-89, п.5.12.)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помещениях, используемых для проведения культурно-массовых мероприятий, запрещается: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использовать ставни на окнах для затемнения помещений;                                                   б) оклеивать стены и потолки обоями и бумагой;                                                                 в) применять предметы оформления помещений, </w:t>
      </w:r>
      <w:r w:rsidR="002B4329">
        <w:rPr>
          <w:color w:val="000000"/>
          <w:sz w:val="28"/>
          <w:szCs w:val="28"/>
        </w:rPr>
        <w:t>декорации и сценическое оборудо</w:t>
      </w:r>
      <w:r>
        <w:rPr>
          <w:color w:val="000000"/>
          <w:sz w:val="28"/>
          <w:szCs w:val="28"/>
        </w:rPr>
        <w:t>вание, изготовленные из горючих синтетических материалов, искусственных тканей и волокон (пенопласта, поролона, поливинила и т.п.);                                                                  г)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                                                                                                                                      д) устанавливать на дверях эвакуационных вых</w:t>
      </w:r>
      <w:r w:rsidR="002B4329">
        <w:rPr>
          <w:color w:val="000000"/>
          <w:sz w:val="28"/>
          <w:szCs w:val="28"/>
        </w:rPr>
        <w:t>одов замки и другие труднозакры</w:t>
      </w:r>
      <w:r>
        <w:rPr>
          <w:color w:val="000000"/>
          <w:sz w:val="28"/>
          <w:szCs w:val="28"/>
        </w:rPr>
        <w:t>вающиеся запоры;                                                                                                                        е) устанавливать на окнах глухие решетки. (ППБ 101-89, п.5.14.)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 (ППБ 101-89, п.5.15.)</w:t>
      </w:r>
    </w:p>
    <w:p w:rsidR="00EE3D5A" w:rsidRDefault="00EE3D5A" w:rsidP="00EE3D5A">
      <w:pPr>
        <w:pStyle w:val="1"/>
        <w:jc w:val="left"/>
        <w:rPr>
          <w:b w:val="0"/>
          <w:i w:val="0"/>
          <w:color w:val="000000"/>
          <w:sz w:val="28"/>
          <w:szCs w:val="28"/>
          <w:u w:val="single"/>
        </w:rPr>
      </w:pPr>
      <w:r>
        <w:rPr>
          <w:b w:val="0"/>
          <w:i w:val="0"/>
          <w:color w:val="000000"/>
          <w:sz w:val="28"/>
          <w:szCs w:val="28"/>
          <w:u w:val="single"/>
        </w:rPr>
        <w:t>Требования к эвакуационным выходам и путям эвакуации.</w:t>
      </w:r>
    </w:p>
    <w:p w:rsidR="00EE3D5A" w:rsidRDefault="00EE3D5A" w:rsidP="00EE3D5A">
      <w:pPr>
        <w:rPr>
          <w:color w:val="000000"/>
        </w:rPr>
      </w:pP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</w:t>
      </w:r>
      <w:r>
        <w:rPr>
          <w:color w:val="000000"/>
          <w:sz w:val="28"/>
          <w:szCs w:val="28"/>
        </w:rPr>
        <w:softHyphen/>
        <w:t>лее человек) в дополнение к схематическому плану эвакуа</w:t>
      </w:r>
      <w:r>
        <w:rPr>
          <w:color w:val="000000"/>
          <w:sz w:val="28"/>
          <w:szCs w:val="28"/>
        </w:rPr>
        <w:softHyphen/>
        <w:t>ции людей при пожаре должна быть разработана инструкция, определяющая действия персонала по обеспечению безопас</w:t>
      </w:r>
      <w:r>
        <w:rPr>
          <w:color w:val="000000"/>
          <w:sz w:val="28"/>
          <w:szCs w:val="28"/>
        </w:rPr>
        <w:softHyphen/>
        <w:t>ной и быстрой эвакуации людей, по которой не реже одного раза в полугодие должны проводиться практические трени</w:t>
      </w:r>
      <w:r>
        <w:rPr>
          <w:color w:val="000000"/>
          <w:sz w:val="28"/>
          <w:szCs w:val="28"/>
        </w:rPr>
        <w:softHyphen/>
        <w:t>ровки всех задействованных для эвакуации работников.</w:t>
      </w:r>
    </w:p>
    <w:p w:rsidR="00EE3D5A" w:rsidRDefault="00EE3D5A" w:rsidP="00EE3D5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объектов с ночным пребыванием людей (детские сады, школы-интернаты) в инструкции должны предусматриваться два варианта действий: в дневное и в ночное время.                                                                                                                                       </w:t>
      </w:r>
    </w:p>
    <w:p w:rsidR="00EE3D5A" w:rsidRDefault="00EE3D5A" w:rsidP="00EE3D5A">
      <w:pPr>
        <w:ind w:firstLine="709"/>
        <w:jc w:val="center"/>
        <w:rPr>
          <w:color w:val="000000"/>
          <w:sz w:val="28"/>
          <w:szCs w:val="28"/>
        </w:rPr>
      </w:pPr>
    </w:p>
    <w:p w:rsidR="00EE3D5A" w:rsidRDefault="00EE3D5A" w:rsidP="00EE3D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четкого, организованного движения людей при эвакуации и исключения паники для общественных зданий разрабатывают план эвакуации людей из здания  на случай пожара. (ГОСТ 12.2.143-2002 «Системы фотолюминесцентные эвакуационные».)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</w:p>
    <w:p w:rsidR="00EE3D5A" w:rsidRDefault="00EE3D5A" w:rsidP="00EE3D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эвакуации используются все имеющиеся пути – лестницы и выходы. Для успешной эвакуации нужно, чтобы не создавались «пробки» на путях  эвакуации. Для этого разрабатываются поэтажные планы эвакуации, которые 1 раз в 6 месяцев должны отрабатываться учащимися совместно с преподавателями. Одним из важнейших факторов успешной эвакуации является спокойная эвакуация (без паники, сутолоки).</w:t>
      </w:r>
    </w:p>
    <w:p w:rsidR="00EE3D5A" w:rsidRDefault="00EE3D5A" w:rsidP="00EE3D5A">
      <w:pPr>
        <w:jc w:val="both"/>
        <w:rPr>
          <w:bCs/>
          <w:color w:val="000000"/>
          <w:sz w:val="30"/>
          <w:szCs w:val="30"/>
          <w:u w:val="single"/>
        </w:rPr>
      </w:pP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30"/>
          <w:szCs w:val="30"/>
          <w:u w:val="single"/>
        </w:rPr>
        <w:t xml:space="preserve">Порядок действий в случае возникновения пожара </w:t>
      </w:r>
      <w:r>
        <w:rPr>
          <w:color w:val="000000"/>
          <w:sz w:val="28"/>
          <w:szCs w:val="28"/>
          <w:u w:val="single"/>
        </w:rPr>
        <w:t>(ППБ 101-89)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возникновения пожара, действия работников детских учреждений и привлекаемых к тушению пожара лиц, в первую очередь должны быть направлены на обеспечение безопасности детей, их эвакуацию и спасение.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немедленно сообщить об этом по телефону в «</w:t>
      </w:r>
      <w:r w:rsidR="002B4329">
        <w:rPr>
          <w:color w:val="000000"/>
          <w:sz w:val="28"/>
          <w:szCs w:val="28"/>
        </w:rPr>
        <w:t>Службу спасения» (при этом необ</w:t>
      </w:r>
      <w:r>
        <w:rPr>
          <w:color w:val="000000"/>
          <w:sz w:val="28"/>
          <w:szCs w:val="28"/>
        </w:rPr>
        <w:t>ходимо четко назвать адрес учреждения, место возникновения пожара, а также сообщить свою должность и фамилию);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известить о пожаре руководителя детского учреждения или заменяющего его работника;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Руководитель детского учреждения или заменяющий его работник, прибывший к месту пожара, обязан: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проверить, сообщено ли в службу спасения о возникновении пожара;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выделить для встречи пожарных подразделений лицо, хорошо знающее расположение подъездных путей и водоисточников;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проверить включение в работу автоматической (стационарной) системы пожаротушения;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удалить из опасной зоны всех работников и других лиц, не занятых эвакуацией людей и ликвидацией пожара;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при необходимости вызвать к месту пожара медицинскую и другие службы;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прекратить все работы, не связанные с мероприятиями по эвакуации людей и ликвидации пожара;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организовать отключение сетей электроснабжения, остановку систем вентиляции и кондиционирования воздуха и осуществление других мероприятий, способствую-щих предотвращению распространения пожара;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информировать начальника пожарного подразделения о наличии людей в здании.</w:t>
      </w:r>
    </w:p>
    <w:p w:rsidR="00EE3D5A" w:rsidRDefault="00EE3D5A" w:rsidP="00EE3D5A">
      <w:pPr>
        <w:jc w:val="both"/>
        <w:rPr>
          <w:b/>
          <w:color w:val="000000"/>
          <w:sz w:val="32"/>
          <w:szCs w:val="32"/>
        </w:rPr>
      </w:pPr>
    </w:p>
    <w:p w:rsidR="00EE3D5A" w:rsidRDefault="00EE3D5A" w:rsidP="00EE3D5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 проведении эвакуации и тушении пожара необходимо:</w:t>
      </w:r>
      <w:r>
        <w:rPr>
          <w:b/>
          <w:color w:val="000000"/>
          <w:sz w:val="28"/>
          <w:szCs w:val="28"/>
        </w:rPr>
        <w:t xml:space="preserve"> 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EE3D5A" w:rsidRPr="00157623" w:rsidRDefault="00EE3D5A" w:rsidP="00EE3D5A">
      <w:pPr>
        <w:jc w:val="both"/>
        <w:rPr>
          <w:b/>
          <w:color w:val="000000"/>
          <w:sz w:val="28"/>
          <w:szCs w:val="28"/>
        </w:rPr>
      </w:pPr>
      <w:r w:rsidRPr="00157623">
        <w:rPr>
          <w:b/>
          <w:color w:val="000000"/>
          <w:sz w:val="28"/>
          <w:szCs w:val="28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выставить посты безопасности на входах в здание, чтобы исключить возможность возвращения детей и работников в здание, где возник пожар;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EE3D5A" w:rsidRDefault="00EE3D5A" w:rsidP="00EE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EE3D5A" w:rsidRDefault="00EE3D5A" w:rsidP="00EE3D5A">
      <w:pPr>
        <w:rPr>
          <w:color w:val="000000"/>
        </w:rPr>
      </w:pPr>
    </w:p>
    <w:p w:rsidR="00EE3D5A" w:rsidRDefault="00EE3D5A" w:rsidP="00EE3D5A">
      <w:pPr>
        <w:rPr>
          <w:color w:val="000000"/>
        </w:rPr>
      </w:pPr>
    </w:p>
    <w:p w:rsidR="00194CF2" w:rsidRDefault="00194CF2"/>
    <w:sectPr w:rsidR="00194CF2" w:rsidSect="00966AB6">
      <w:headerReference w:type="even" r:id="rId7"/>
      <w:headerReference w:type="default" r:id="rId8"/>
      <w:pgSz w:w="11906" w:h="16838"/>
      <w:pgMar w:top="899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44" w:rsidRDefault="00E57844">
      <w:r>
        <w:separator/>
      </w:r>
    </w:p>
  </w:endnote>
  <w:endnote w:type="continuationSeparator" w:id="0">
    <w:p w:rsidR="00E57844" w:rsidRDefault="00E5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44" w:rsidRDefault="00E57844">
      <w:r>
        <w:separator/>
      </w:r>
    </w:p>
  </w:footnote>
  <w:footnote w:type="continuationSeparator" w:id="0">
    <w:p w:rsidR="00E57844" w:rsidRDefault="00E57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29" w:rsidRDefault="00715DAA" w:rsidP="00EE3D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3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329" w:rsidRDefault="002B4329" w:rsidP="00EE3D5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29" w:rsidRDefault="00715DAA" w:rsidP="00EE3D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3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D86">
      <w:rPr>
        <w:rStyle w:val="a5"/>
        <w:noProof/>
      </w:rPr>
      <w:t>1</w:t>
    </w:r>
    <w:r>
      <w:rPr>
        <w:rStyle w:val="a5"/>
      </w:rPr>
      <w:fldChar w:fldCharType="end"/>
    </w:r>
  </w:p>
  <w:p w:rsidR="002B4329" w:rsidRDefault="002B4329" w:rsidP="00EE3D5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D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ED7A81"/>
    <w:multiLevelType w:val="hybridMultilevel"/>
    <w:tmpl w:val="09A457EE"/>
    <w:lvl w:ilvl="0" w:tplc="7A0A4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A6AC0"/>
    <w:multiLevelType w:val="hybridMultilevel"/>
    <w:tmpl w:val="2B26B93C"/>
    <w:lvl w:ilvl="0" w:tplc="BC84BA4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5A"/>
    <w:rsid w:val="00157623"/>
    <w:rsid w:val="00194CF2"/>
    <w:rsid w:val="002341D6"/>
    <w:rsid w:val="002B4329"/>
    <w:rsid w:val="00310985"/>
    <w:rsid w:val="003775CA"/>
    <w:rsid w:val="00525AC2"/>
    <w:rsid w:val="0063341A"/>
    <w:rsid w:val="00715DAA"/>
    <w:rsid w:val="007265D7"/>
    <w:rsid w:val="007A28DA"/>
    <w:rsid w:val="00966AB6"/>
    <w:rsid w:val="00AC1CC6"/>
    <w:rsid w:val="00BA4685"/>
    <w:rsid w:val="00BF325D"/>
    <w:rsid w:val="00E57844"/>
    <w:rsid w:val="00EC5A97"/>
    <w:rsid w:val="00EE3D5A"/>
    <w:rsid w:val="00EE4224"/>
    <w:rsid w:val="00F63612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D5A"/>
    <w:rPr>
      <w:sz w:val="24"/>
      <w:szCs w:val="24"/>
    </w:rPr>
  </w:style>
  <w:style w:type="paragraph" w:styleId="1">
    <w:name w:val="heading 1"/>
    <w:basedOn w:val="a"/>
    <w:next w:val="a"/>
    <w:qFormat/>
    <w:rsid w:val="00EE3D5A"/>
    <w:pPr>
      <w:keepNext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3D5A"/>
    <w:pPr>
      <w:ind w:firstLine="360"/>
      <w:jc w:val="both"/>
    </w:pPr>
    <w:rPr>
      <w:szCs w:val="20"/>
    </w:rPr>
  </w:style>
  <w:style w:type="paragraph" w:styleId="a4">
    <w:name w:val="header"/>
    <w:basedOn w:val="a"/>
    <w:rsid w:val="00EE3D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E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6103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пожарной безопасности </vt:lpstr>
    </vt:vector>
  </TitlesOfParts>
  <Company>Tycoon</Company>
  <LinksUpToDate>false</LinksUpToDate>
  <CharactersWithSpaces>40811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пожарной безопасности </dc:title>
  <dc:subject/>
  <dc:creator>User</dc:creator>
  <cp:keywords/>
  <dc:description/>
  <cp:lastModifiedBy>Admin</cp:lastModifiedBy>
  <cp:revision>2</cp:revision>
  <dcterms:created xsi:type="dcterms:W3CDTF">2010-08-29T10:29:00Z</dcterms:created>
  <dcterms:modified xsi:type="dcterms:W3CDTF">2010-08-29T10:29:00Z</dcterms:modified>
</cp:coreProperties>
</file>